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5CD203" w14:textId="74CA6C2F" w:rsidR="00067BBA" w:rsidRDefault="00451717" w:rsidP="00D553EE">
      <w:pPr>
        <w:spacing w:after="0" w:line="240" w:lineRule="auto"/>
        <w:ind w:left="-270"/>
        <w:jc w:val="right"/>
        <w:rPr>
          <w:rFonts w:ascii="Times New Roman" w:hAnsi="Times New Roman" w:cs="Times New Roman"/>
        </w:rPr>
      </w:pPr>
      <w:r>
        <w:rPr>
          <w:rFonts w:ascii="Times New Roman" w:hAnsi="Times New Roman" w:cs="Times New Roman"/>
        </w:rPr>
        <w:t>April 1</w:t>
      </w:r>
      <w:r w:rsidR="006A35A5">
        <w:rPr>
          <w:rFonts w:ascii="Times New Roman" w:hAnsi="Times New Roman" w:cs="Times New Roman"/>
        </w:rPr>
        <w:t>4</w:t>
      </w:r>
      <w:r w:rsidR="00D553EE">
        <w:rPr>
          <w:rFonts w:ascii="Times New Roman" w:hAnsi="Times New Roman" w:cs="Times New Roman"/>
        </w:rPr>
        <w:t>, 202</w:t>
      </w:r>
      <w:r w:rsidR="005024F9">
        <w:rPr>
          <w:rFonts w:ascii="Times New Roman" w:hAnsi="Times New Roman" w:cs="Times New Roman"/>
        </w:rPr>
        <w:t>5</w:t>
      </w:r>
    </w:p>
    <w:p w14:paraId="4F42BAA7" w14:textId="73D82C31" w:rsidR="00D553EE" w:rsidRPr="00D553EE" w:rsidRDefault="00E549E2" w:rsidP="00A26EFC">
      <w:pPr>
        <w:spacing w:after="0" w:line="240" w:lineRule="auto"/>
        <w:ind w:left="-270"/>
        <w:rPr>
          <w:rFonts w:ascii="Times New Roman" w:hAnsi="Times New Roman" w:cs="Times New Roman"/>
        </w:rPr>
      </w:pPr>
      <w:r>
        <w:rPr>
          <w:rFonts w:ascii="Times New Roman" w:hAnsi="Times New Roman" w:cs="Times New Roman"/>
        </w:rPr>
        <w:t>D</w:t>
      </w:r>
      <w:r w:rsidR="00D553EE" w:rsidRPr="00D553EE">
        <w:rPr>
          <w:rFonts w:ascii="Times New Roman" w:hAnsi="Times New Roman" w:cs="Times New Roman"/>
        </w:rPr>
        <w:t>ear</w:t>
      </w:r>
      <w:r w:rsidR="001C01FF">
        <w:rPr>
          <w:rFonts w:ascii="Times New Roman" w:hAnsi="Times New Roman" w:cs="Times New Roman"/>
        </w:rPr>
        <w:t xml:space="preserve"> </w:t>
      </w:r>
      <w:r w:rsidR="00F92426">
        <w:rPr>
          <w:rFonts w:ascii="Times New Roman" w:hAnsi="Times New Roman" w:cs="Times New Roman"/>
        </w:rPr>
        <w:t>Friend of Valara Capital Management</w:t>
      </w:r>
      <w:r w:rsidR="00D553EE" w:rsidRPr="00D553EE">
        <w:rPr>
          <w:rFonts w:ascii="Times New Roman" w:hAnsi="Times New Roman" w:cs="Times New Roman"/>
        </w:rPr>
        <w:t>,</w:t>
      </w:r>
    </w:p>
    <w:p w14:paraId="4DFF7368" w14:textId="77777777" w:rsidR="00D553EE" w:rsidRPr="00D553EE" w:rsidRDefault="00D553EE" w:rsidP="00D553EE">
      <w:pPr>
        <w:spacing w:after="0" w:line="240" w:lineRule="auto"/>
        <w:ind w:left="-270"/>
        <w:jc w:val="both"/>
        <w:rPr>
          <w:rFonts w:ascii="Times New Roman" w:hAnsi="Times New Roman" w:cs="Times New Roman"/>
        </w:rPr>
      </w:pPr>
    </w:p>
    <w:p w14:paraId="2BBC4666" w14:textId="77777777" w:rsidR="00451717" w:rsidRDefault="007740C2" w:rsidP="00160440">
      <w:pPr>
        <w:spacing w:after="0" w:line="240" w:lineRule="auto"/>
        <w:ind w:left="-270"/>
        <w:jc w:val="both"/>
        <w:rPr>
          <w:rFonts w:ascii="Times New Roman" w:hAnsi="Times New Roman" w:cs="Times New Roman"/>
        </w:rPr>
      </w:pPr>
      <w:r>
        <w:rPr>
          <w:rFonts w:ascii="Times New Roman" w:hAnsi="Times New Roman" w:cs="Times New Roman"/>
        </w:rPr>
        <w:t xml:space="preserve">For the </w:t>
      </w:r>
      <w:r w:rsidR="004404F7">
        <w:rPr>
          <w:rFonts w:ascii="Times New Roman" w:hAnsi="Times New Roman" w:cs="Times New Roman"/>
        </w:rPr>
        <w:t>f</w:t>
      </w:r>
      <w:r w:rsidR="00451717">
        <w:rPr>
          <w:rFonts w:ascii="Times New Roman" w:hAnsi="Times New Roman" w:cs="Times New Roman"/>
        </w:rPr>
        <w:t>irst</w:t>
      </w:r>
      <w:r>
        <w:rPr>
          <w:rFonts w:ascii="Times New Roman" w:hAnsi="Times New Roman" w:cs="Times New Roman"/>
        </w:rPr>
        <w:t xml:space="preserve"> quarter </w:t>
      </w:r>
      <w:r w:rsidR="00451717">
        <w:rPr>
          <w:rFonts w:ascii="Times New Roman" w:hAnsi="Times New Roman" w:cs="Times New Roman"/>
        </w:rPr>
        <w:t>e</w:t>
      </w:r>
      <w:r>
        <w:rPr>
          <w:rFonts w:ascii="Times New Roman" w:hAnsi="Times New Roman" w:cs="Times New Roman"/>
        </w:rPr>
        <w:t xml:space="preserve">nded </w:t>
      </w:r>
      <w:r w:rsidR="00451717">
        <w:rPr>
          <w:rFonts w:ascii="Times New Roman" w:hAnsi="Times New Roman" w:cs="Times New Roman"/>
        </w:rPr>
        <w:t>March</w:t>
      </w:r>
      <w:r w:rsidR="008F04B0">
        <w:rPr>
          <w:rFonts w:ascii="Times New Roman" w:hAnsi="Times New Roman" w:cs="Times New Roman"/>
        </w:rPr>
        <w:t xml:space="preserve"> 31</w:t>
      </w:r>
      <w:r>
        <w:rPr>
          <w:rFonts w:ascii="Times New Roman" w:hAnsi="Times New Roman" w:cs="Times New Roman"/>
        </w:rPr>
        <w:t>, 20</w:t>
      </w:r>
      <w:r w:rsidR="00067BBA">
        <w:rPr>
          <w:rFonts w:ascii="Times New Roman" w:hAnsi="Times New Roman" w:cs="Times New Roman"/>
        </w:rPr>
        <w:t>2</w:t>
      </w:r>
      <w:r w:rsidR="00451717">
        <w:rPr>
          <w:rFonts w:ascii="Times New Roman" w:hAnsi="Times New Roman" w:cs="Times New Roman"/>
        </w:rPr>
        <w:t>5</w:t>
      </w:r>
      <w:r>
        <w:rPr>
          <w:rFonts w:ascii="Times New Roman" w:hAnsi="Times New Roman" w:cs="Times New Roman"/>
        </w:rPr>
        <w:t>, Valara Partners, LP. produced returns, net of fees</w:t>
      </w:r>
      <w:r w:rsidR="00AF2E73">
        <w:rPr>
          <w:rFonts w:ascii="Times New Roman" w:hAnsi="Times New Roman" w:cs="Times New Roman"/>
        </w:rPr>
        <w:t>,</w:t>
      </w:r>
      <w:r>
        <w:rPr>
          <w:rFonts w:ascii="Times New Roman" w:hAnsi="Times New Roman" w:cs="Times New Roman"/>
        </w:rPr>
        <w:t xml:space="preserve"> of </w:t>
      </w:r>
      <w:r w:rsidR="00451717">
        <w:rPr>
          <w:rFonts w:ascii="Times New Roman" w:hAnsi="Times New Roman" w:cs="Times New Roman"/>
        </w:rPr>
        <w:t>7.40</w:t>
      </w:r>
      <w:r w:rsidR="008F04B0">
        <w:rPr>
          <w:rFonts w:ascii="Times New Roman" w:hAnsi="Times New Roman" w:cs="Times New Roman"/>
        </w:rPr>
        <w:t xml:space="preserve"> </w:t>
      </w:r>
      <w:r>
        <w:rPr>
          <w:rFonts w:ascii="Times New Roman" w:hAnsi="Times New Roman" w:cs="Times New Roman"/>
        </w:rPr>
        <w:t xml:space="preserve">% versus </w:t>
      </w:r>
    </w:p>
    <w:p w14:paraId="0E29F870" w14:textId="58298DDF" w:rsidR="000D1538" w:rsidRDefault="00451717" w:rsidP="00160440">
      <w:pPr>
        <w:spacing w:after="0" w:line="240" w:lineRule="auto"/>
        <w:ind w:left="-270"/>
        <w:jc w:val="both"/>
        <w:rPr>
          <w:rFonts w:ascii="Times New Roman" w:hAnsi="Times New Roman" w:cs="Times New Roman"/>
        </w:rPr>
      </w:pPr>
      <w:r>
        <w:rPr>
          <w:rFonts w:ascii="Times New Roman" w:hAnsi="Times New Roman" w:cs="Times New Roman"/>
        </w:rPr>
        <w:t>-4.27%</w:t>
      </w:r>
      <w:r w:rsidR="00E55491">
        <w:rPr>
          <w:rFonts w:ascii="Times New Roman" w:hAnsi="Times New Roman" w:cs="Times New Roman"/>
        </w:rPr>
        <w:t xml:space="preserve"> </w:t>
      </w:r>
      <w:r w:rsidR="007740C2">
        <w:rPr>
          <w:rFonts w:ascii="Times New Roman" w:hAnsi="Times New Roman" w:cs="Times New Roman"/>
        </w:rPr>
        <w:t>for the S&amp;P 500</w:t>
      </w:r>
      <w:r w:rsidR="00A02440">
        <w:rPr>
          <w:rFonts w:ascii="Times New Roman" w:hAnsi="Times New Roman" w:cs="Times New Roman"/>
        </w:rPr>
        <w:t>.</w:t>
      </w:r>
      <w:r w:rsidR="007740C2">
        <w:rPr>
          <w:rFonts w:ascii="Times New Roman" w:hAnsi="Times New Roman" w:cs="Times New Roman"/>
        </w:rPr>
        <w:t xml:space="preserve"> </w:t>
      </w:r>
      <w:r w:rsidR="005320B1">
        <w:rPr>
          <w:rFonts w:ascii="Times New Roman" w:hAnsi="Times New Roman" w:cs="Times New Roman"/>
        </w:rPr>
        <w:t xml:space="preserve"> </w:t>
      </w:r>
    </w:p>
    <w:p w14:paraId="13077C50" w14:textId="77777777" w:rsidR="00160440" w:rsidRPr="00D553EE" w:rsidRDefault="00160440" w:rsidP="00160440">
      <w:pPr>
        <w:spacing w:after="0" w:line="240" w:lineRule="auto"/>
        <w:ind w:left="-270"/>
        <w:jc w:val="both"/>
        <w:rPr>
          <w:rFonts w:ascii="Times New Roman" w:hAnsi="Times New Roman" w:cs="Times New Roman"/>
        </w:rPr>
      </w:pPr>
    </w:p>
    <w:p w14:paraId="01C34F3D" w14:textId="1B01CE76" w:rsidR="006D4131" w:rsidRPr="00DD1957" w:rsidRDefault="00D553EE" w:rsidP="00D33199">
      <w:pPr>
        <w:spacing w:after="0" w:line="240" w:lineRule="auto"/>
        <w:ind w:left="-270"/>
        <w:jc w:val="both"/>
        <w:rPr>
          <w:rFonts w:ascii="Times New Roman" w:hAnsi="Times New Roman" w:cs="Times New Roman"/>
        </w:rPr>
      </w:pPr>
      <w:r w:rsidRPr="00D553EE">
        <w:rPr>
          <w:rFonts w:ascii="Times New Roman" w:hAnsi="Times New Roman" w:cs="Times New Roman"/>
          <w:b/>
          <w:bCs/>
        </w:rPr>
        <w:t>QUARTERLY REVIEW</w:t>
      </w:r>
    </w:p>
    <w:p w14:paraId="51588FA5" w14:textId="77777777" w:rsidR="00DD1957" w:rsidRDefault="00DD1957" w:rsidP="00D33199">
      <w:pPr>
        <w:spacing w:after="0" w:line="240" w:lineRule="auto"/>
        <w:ind w:left="-270"/>
        <w:jc w:val="both"/>
        <w:rPr>
          <w:rFonts w:ascii="Times New Roman" w:hAnsi="Times New Roman" w:cs="Times New Roman"/>
        </w:rPr>
      </w:pPr>
    </w:p>
    <w:p w14:paraId="51AF4D53" w14:textId="75C3B0C4" w:rsidR="00451717" w:rsidRDefault="008432ED" w:rsidP="00D33199">
      <w:pPr>
        <w:spacing w:after="0" w:line="240" w:lineRule="auto"/>
        <w:ind w:left="-270"/>
        <w:jc w:val="both"/>
        <w:rPr>
          <w:rFonts w:ascii="Times New Roman" w:hAnsi="Times New Roman" w:cs="Times New Roman"/>
        </w:rPr>
      </w:pPr>
      <w:r>
        <w:rPr>
          <w:rFonts w:ascii="Times New Roman" w:hAnsi="Times New Roman" w:cs="Times New Roman"/>
        </w:rPr>
        <w:t>The</w:t>
      </w:r>
      <w:r w:rsidR="00451717">
        <w:rPr>
          <w:rFonts w:ascii="Times New Roman" w:hAnsi="Times New Roman" w:cs="Times New Roman"/>
        </w:rPr>
        <w:t xml:space="preserve"> three </w:t>
      </w:r>
      <w:r w:rsidR="001F3249">
        <w:rPr>
          <w:rFonts w:ascii="Times New Roman" w:hAnsi="Times New Roman" w:cs="Times New Roman"/>
        </w:rPr>
        <w:t>main events</w:t>
      </w:r>
      <w:r w:rsidR="00330587">
        <w:rPr>
          <w:rFonts w:ascii="Times New Roman" w:hAnsi="Times New Roman" w:cs="Times New Roman"/>
        </w:rPr>
        <w:t xml:space="preserve"> </w:t>
      </w:r>
      <w:r w:rsidR="006A35A5">
        <w:rPr>
          <w:rFonts w:ascii="Times New Roman" w:hAnsi="Times New Roman" w:cs="Times New Roman"/>
        </w:rPr>
        <w:t>of</w:t>
      </w:r>
      <w:r w:rsidR="00330587">
        <w:rPr>
          <w:rFonts w:ascii="Times New Roman" w:hAnsi="Times New Roman" w:cs="Times New Roman"/>
        </w:rPr>
        <w:t xml:space="preserve"> the first quarter</w:t>
      </w:r>
      <w:r>
        <w:rPr>
          <w:rFonts w:ascii="Times New Roman" w:hAnsi="Times New Roman" w:cs="Times New Roman"/>
        </w:rPr>
        <w:t>, i</w:t>
      </w:r>
      <w:r w:rsidR="00330587">
        <w:rPr>
          <w:rFonts w:ascii="Times New Roman" w:hAnsi="Times New Roman" w:cs="Times New Roman"/>
        </w:rPr>
        <w:t>n ascending order of importance</w:t>
      </w:r>
      <w:r>
        <w:rPr>
          <w:rFonts w:ascii="Times New Roman" w:hAnsi="Times New Roman" w:cs="Times New Roman"/>
        </w:rPr>
        <w:t>,</w:t>
      </w:r>
      <w:r w:rsidR="00330587">
        <w:rPr>
          <w:rFonts w:ascii="Times New Roman" w:hAnsi="Times New Roman" w:cs="Times New Roman"/>
        </w:rPr>
        <w:t xml:space="preserve"> were the appearance of DeepSeek (Chinese AI engine) out of left field and its impact o</w:t>
      </w:r>
      <w:r w:rsidR="00B9045D">
        <w:rPr>
          <w:rFonts w:ascii="Times New Roman" w:hAnsi="Times New Roman" w:cs="Times New Roman"/>
        </w:rPr>
        <w:t>n</w:t>
      </w:r>
      <w:r w:rsidR="00330587">
        <w:rPr>
          <w:rFonts w:ascii="Times New Roman" w:hAnsi="Times New Roman" w:cs="Times New Roman"/>
        </w:rPr>
        <w:t xml:space="preserve"> the Mag-7 leadership, the initial actions taken by President Trump following his inauguration and</w:t>
      </w:r>
      <w:r w:rsidR="00113371">
        <w:rPr>
          <w:rFonts w:ascii="Times New Roman" w:hAnsi="Times New Roman" w:cs="Times New Roman"/>
        </w:rPr>
        <w:t>,</w:t>
      </w:r>
      <w:r w:rsidR="00330587">
        <w:rPr>
          <w:rFonts w:ascii="Times New Roman" w:hAnsi="Times New Roman" w:cs="Times New Roman"/>
        </w:rPr>
        <w:t xml:space="preserve"> most significantly</w:t>
      </w:r>
      <w:r w:rsidR="00113371">
        <w:rPr>
          <w:rFonts w:ascii="Times New Roman" w:hAnsi="Times New Roman" w:cs="Times New Roman"/>
        </w:rPr>
        <w:t>,</w:t>
      </w:r>
      <w:r w:rsidR="00330587">
        <w:rPr>
          <w:rFonts w:ascii="Times New Roman" w:hAnsi="Times New Roman" w:cs="Times New Roman"/>
        </w:rPr>
        <w:t xml:space="preserve"> the reciprocal tariffs that the US imposed on its trading partners – </w:t>
      </w:r>
      <w:r w:rsidR="00B9045D">
        <w:rPr>
          <w:rFonts w:ascii="Times New Roman" w:hAnsi="Times New Roman" w:cs="Times New Roman"/>
        </w:rPr>
        <w:t>especially</w:t>
      </w:r>
      <w:r w:rsidR="00330587">
        <w:rPr>
          <w:rFonts w:ascii="Times New Roman" w:hAnsi="Times New Roman" w:cs="Times New Roman"/>
        </w:rPr>
        <w:t xml:space="preserve"> China.</w:t>
      </w:r>
    </w:p>
    <w:p w14:paraId="2A95DC3B" w14:textId="77777777" w:rsidR="00330587" w:rsidRDefault="00330587" w:rsidP="00D33199">
      <w:pPr>
        <w:spacing w:after="0" w:line="240" w:lineRule="auto"/>
        <w:ind w:left="-270"/>
        <w:jc w:val="both"/>
        <w:rPr>
          <w:rFonts w:ascii="Times New Roman" w:hAnsi="Times New Roman" w:cs="Times New Roman"/>
        </w:rPr>
      </w:pPr>
    </w:p>
    <w:p w14:paraId="5C71F05B" w14:textId="7177A32C" w:rsidR="00330587" w:rsidRDefault="00330587" w:rsidP="00D33199">
      <w:pPr>
        <w:spacing w:after="0" w:line="240" w:lineRule="auto"/>
        <w:ind w:left="-270"/>
        <w:jc w:val="both"/>
        <w:rPr>
          <w:rFonts w:ascii="Times New Roman" w:hAnsi="Times New Roman" w:cs="Times New Roman"/>
        </w:rPr>
      </w:pPr>
      <w:r>
        <w:rPr>
          <w:rFonts w:ascii="Times New Roman" w:hAnsi="Times New Roman" w:cs="Times New Roman"/>
        </w:rPr>
        <w:t xml:space="preserve">The early February emergence of DeepSeek </w:t>
      </w:r>
      <w:r w:rsidR="00B9045D">
        <w:rPr>
          <w:rFonts w:ascii="Times New Roman" w:hAnsi="Times New Roman" w:cs="Times New Roman"/>
        </w:rPr>
        <w:t xml:space="preserve">AI </w:t>
      </w:r>
      <w:r>
        <w:rPr>
          <w:rFonts w:ascii="Times New Roman" w:hAnsi="Times New Roman" w:cs="Times New Roman"/>
        </w:rPr>
        <w:t xml:space="preserve">caught the markets by surprise.  </w:t>
      </w:r>
      <w:r w:rsidR="00E6754A">
        <w:rPr>
          <w:rFonts w:ascii="Times New Roman" w:hAnsi="Times New Roman" w:cs="Times New Roman"/>
        </w:rPr>
        <w:t xml:space="preserve">The Nasdaq 100 </w:t>
      </w:r>
      <w:r w:rsidR="00646F6A">
        <w:rPr>
          <w:rFonts w:ascii="Times New Roman" w:hAnsi="Times New Roman" w:cs="Times New Roman"/>
        </w:rPr>
        <w:t xml:space="preserve">(large Tech) </w:t>
      </w:r>
      <w:r w:rsidR="00E6754A">
        <w:rPr>
          <w:rFonts w:ascii="Times New Roman" w:hAnsi="Times New Roman" w:cs="Times New Roman"/>
        </w:rPr>
        <w:t xml:space="preserve">started the year </w:t>
      </w:r>
      <w:r w:rsidR="00DC436C">
        <w:rPr>
          <w:rFonts w:ascii="Times New Roman" w:hAnsi="Times New Roman" w:cs="Times New Roman"/>
        </w:rPr>
        <w:t>anemically</w:t>
      </w:r>
      <w:r w:rsidR="00E6754A">
        <w:rPr>
          <w:rFonts w:ascii="Times New Roman" w:hAnsi="Times New Roman" w:cs="Times New Roman"/>
        </w:rPr>
        <w:t xml:space="preserve">, </w:t>
      </w:r>
      <w:r w:rsidR="00B9045D">
        <w:rPr>
          <w:rFonts w:ascii="Times New Roman" w:hAnsi="Times New Roman" w:cs="Times New Roman"/>
        </w:rPr>
        <w:t>rallied to</w:t>
      </w:r>
      <w:r w:rsidR="00E6754A">
        <w:rPr>
          <w:rFonts w:ascii="Times New Roman" w:hAnsi="Times New Roman" w:cs="Times New Roman"/>
        </w:rPr>
        <w:t xml:space="preserve"> a marginal new high in the first half of February and steadily sold off into a bear market (-20% or more) by Friday, April 4</w:t>
      </w:r>
      <w:r w:rsidR="00E6754A" w:rsidRPr="00E6754A">
        <w:rPr>
          <w:rFonts w:ascii="Times New Roman" w:hAnsi="Times New Roman" w:cs="Times New Roman"/>
          <w:vertAlign w:val="superscript"/>
        </w:rPr>
        <w:t>th</w:t>
      </w:r>
      <w:r w:rsidR="00E6754A">
        <w:rPr>
          <w:rFonts w:ascii="Times New Roman" w:hAnsi="Times New Roman" w:cs="Times New Roman"/>
        </w:rPr>
        <w:t xml:space="preserve">.  While </w:t>
      </w:r>
      <w:r w:rsidR="00646F6A">
        <w:rPr>
          <w:rFonts w:ascii="Times New Roman" w:hAnsi="Times New Roman" w:cs="Times New Roman"/>
        </w:rPr>
        <w:t xml:space="preserve">DeepSeek’s </w:t>
      </w:r>
      <w:r w:rsidR="00E6754A">
        <w:rPr>
          <w:rFonts w:ascii="Times New Roman" w:hAnsi="Times New Roman" w:cs="Times New Roman"/>
        </w:rPr>
        <w:t>inexpensive</w:t>
      </w:r>
      <w:r w:rsidR="00DC436C">
        <w:rPr>
          <w:rFonts w:ascii="Times New Roman" w:hAnsi="Times New Roman" w:cs="Times New Roman"/>
        </w:rPr>
        <w:t xml:space="preserve"> and competent product was part of this</w:t>
      </w:r>
      <w:r w:rsidR="00113371">
        <w:rPr>
          <w:rFonts w:ascii="Times New Roman" w:hAnsi="Times New Roman" w:cs="Times New Roman"/>
        </w:rPr>
        <w:t>,</w:t>
      </w:r>
      <w:r w:rsidR="00DC436C">
        <w:rPr>
          <w:rFonts w:ascii="Times New Roman" w:hAnsi="Times New Roman" w:cs="Times New Roman"/>
        </w:rPr>
        <w:t xml:space="preserve"> the Mag-7 stocks </w:t>
      </w:r>
      <w:r w:rsidR="00BE2068">
        <w:rPr>
          <w:rFonts w:ascii="Times New Roman" w:hAnsi="Times New Roman" w:cs="Times New Roman"/>
        </w:rPr>
        <w:t>appeared</w:t>
      </w:r>
      <w:r w:rsidR="00DC436C">
        <w:rPr>
          <w:rFonts w:ascii="Times New Roman" w:hAnsi="Times New Roman" w:cs="Times New Roman"/>
        </w:rPr>
        <w:t xml:space="preserve"> exhausted as a market force</w:t>
      </w:r>
      <w:r w:rsidR="004E2000">
        <w:rPr>
          <w:rFonts w:ascii="Times New Roman" w:hAnsi="Times New Roman" w:cs="Times New Roman"/>
        </w:rPr>
        <w:t xml:space="preserve"> -</w:t>
      </w:r>
      <w:r w:rsidR="00DC436C">
        <w:rPr>
          <w:rFonts w:ascii="Times New Roman" w:hAnsi="Times New Roman" w:cs="Times New Roman"/>
        </w:rPr>
        <w:t xml:space="preserve"> albeit still growing robustly but over hyped and expensive.  By the end of the quarter</w:t>
      </w:r>
      <w:r w:rsidR="00BE2068">
        <w:rPr>
          <w:rFonts w:ascii="Times New Roman" w:hAnsi="Times New Roman" w:cs="Times New Roman"/>
        </w:rPr>
        <w:t>,</w:t>
      </w:r>
      <w:r w:rsidR="00DC436C">
        <w:rPr>
          <w:rFonts w:ascii="Times New Roman" w:hAnsi="Times New Roman" w:cs="Times New Roman"/>
        </w:rPr>
        <w:t xml:space="preserve"> they were being mocked as the Lag-7. </w:t>
      </w:r>
    </w:p>
    <w:p w14:paraId="6AF1B7F9" w14:textId="77777777" w:rsidR="00646F6A" w:rsidRDefault="00646F6A" w:rsidP="00D33199">
      <w:pPr>
        <w:spacing w:after="0" w:line="240" w:lineRule="auto"/>
        <w:ind w:left="-270"/>
        <w:jc w:val="both"/>
        <w:rPr>
          <w:rFonts w:ascii="Times New Roman" w:hAnsi="Times New Roman" w:cs="Times New Roman"/>
        </w:rPr>
      </w:pPr>
    </w:p>
    <w:p w14:paraId="678A5713" w14:textId="77954110" w:rsidR="00646F6A" w:rsidRDefault="00646F6A" w:rsidP="00D33199">
      <w:pPr>
        <w:spacing w:after="0" w:line="240" w:lineRule="auto"/>
        <w:ind w:left="-270"/>
        <w:jc w:val="both"/>
        <w:rPr>
          <w:rFonts w:ascii="Times New Roman" w:hAnsi="Times New Roman" w:cs="Times New Roman"/>
        </w:rPr>
      </w:pPr>
      <w:r>
        <w:rPr>
          <w:rFonts w:ascii="Times New Roman" w:hAnsi="Times New Roman" w:cs="Times New Roman"/>
        </w:rPr>
        <w:t>Trump’s immediate post inauguration actions were numerous</w:t>
      </w:r>
      <w:r w:rsidR="0058720F">
        <w:rPr>
          <w:rFonts w:ascii="Times New Roman" w:hAnsi="Times New Roman" w:cs="Times New Roman"/>
        </w:rPr>
        <w:t>,</w:t>
      </w:r>
      <w:r>
        <w:rPr>
          <w:rFonts w:ascii="Times New Roman" w:hAnsi="Times New Roman" w:cs="Times New Roman"/>
        </w:rPr>
        <w:t xml:space="preserve"> aggressive</w:t>
      </w:r>
      <w:r w:rsidR="0058720F">
        <w:rPr>
          <w:rFonts w:ascii="Times New Roman" w:hAnsi="Times New Roman" w:cs="Times New Roman"/>
        </w:rPr>
        <w:t xml:space="preserve"> and positive</w:t>
      </w:r>
      <w:r w:rsidR="00D37B1F">
        <w:rPr>
          <w:rFonts w:ascii="Times New Roman" w:hAnsi="Times New Roman" w:cs="Times New Roman"/>
        </w:rPr>
        <w:t xml:space="preserve"> for markets</w:t>
      </w:r>
      <w:r>
        <w:rPr>
          <w:rFonts w:ascii="Times New Roman" w:hAnsi="Times New Roman" w:cs="Times New Roman"/>
        </w:rPr>
        <w:t xml:space="preserve">. He </w:t>
      </w:r>
      <w:r w:rsidR="000475E7">
        <w:rPr>
          <w:rFonts w:ascii="Times New Roman" w:hAnsi="Times New Roman" w:cs="Times New Roman"/>
        </w:rPr>
        <w:t>immediately</w:t>
      </w:r>
      <w:r>
        <w:rPr>
          <w:rFonts w:ascii="Times New Roman" w:hAnsi="Times New Roman" w:cs="Times New Roman"/>
        </w:rPr>
        <w:t xml:space="preserve"> and successfully closed the southern border, attacked illicit drug trafficking and sent his new Department of Government Efficiency into a handful of </w:t>
      </w:r>
      <w:r w:rsidR="000475E7">
        <w:rPr>
          <w:rFonts w:ascii="Times New Roman" w:hAnsi="Times New Roman" w:cs="Times New Roman"/>
        </w:rPr>
        <w:t xml:space="preserve">obvious </w:t>
      </w:r>
      <w:r>
        <w:rPr>
          <w:rFonts w:ascii="Times New Roman" w:hAnsi="Times New Roman" w:cs="Times New Roman"/>
        </w:rPr>
        <w:t>agencies</w:t>
      </w:r>
      <w:r w:rsidR="001F3249">
        <w:rPr>
          <w:rFonts w:ascii="Times New Roman" w:hAnsi="Times New Roman" w:cs="Times New Roman"/>
        </w:rPr>
        <w:t>,</w:t>
      </w:r>
      <w:r>
        <w:rPr>
          <w:rFonts w:ascii="Times New Roman" w:hAnsi="Times New Roman" w:cs="Times New Roman"/>
        </w:rPr>
        <w:t xml:space="preserve"> with </w:t>
      </w:r>
      <w:r w:rsidR="001E17DF">
        <w:rPr>
          <w:rFonts w:ascii="Times New Roman" w:hAnsi="Times New Roman" w:cs="Times New Roman"/>
        </w:rPr>
        <w:t>dramatic</w:t>
      </w:r>
      <w:r>
        <w:rPr>
          <w:rFonts w:ascii="Times New Roman" w:hAnsi="Times New Roman" w:cs="Times New Roman"/>
        </w:rPr>
        <w:t xml:space="preserve"> results. USAID was deemed so far </w:t>
      </w:r>
      <w:r w:rsidR="0095399B">
        <w:rPr>
          <w:rFonts w:ascii="Times New Roman" w:hAnsi="Times New Roman" w:cs="Times New Roman"/>
        </w:rPr>
        <w:t>astray</w:t>
      </w:r>
      <w:r>
        <w:rPr>
          <w:rFonts w:ascii="Times New Roman" w:hAnsi="Times New Roman" w:cs="Times New Roman"/>
        </w:rPr>
        <w:t xml:space="preserve"> </w:t>
      </w:r>
      <w:r w:rsidR="0095399B">
        <w:rPr>
          <w:rFonts w:ascii="Times New Roman" w:hAnsi="Times New Roman" w:cs="Times New Roman"/>
        </w:rPr>
        <w:t xml:space="preserve">from </w:t>
      </w:r>
      <w:r>
        <w:rPr>
          <w:rFonts w:ascii="Times New Roman" w:hAnsi="Times New Roman" w:cs="Times New Roman"/>
        </w:rPr>
        <w:t>its original mission, corrupt and wasteful</w:t>
      </w:r>
      <w:r w:rsidR="001E17DF">
        <w:rPr>
          <w:rFonts w:ascii="Times New Roman" w:hAnsi="Times New Roman" w:cs="Times New Roman"/>
        </w:rPr>
        <w:t>,</w:t>
      </w:r>
      <w:r>
        <w:rPr>
          <w:rFonts w:ascii="Times New Roman" w:hAnsi="Times New Roman" w:cs="Times New Roman"/>
        </w:rPr>
        <w:t xml:space="preserve"> that it was shuttered and dissolved.  The US Department of Education, with a long record of high</w:t>
      </w:r>
      <w:r w:rsidR="00F03159">
        <w:rPr>
          <w:rFonts w:ascii="Times New Roman" w:hAnsi="Times New Roman" w:cs="Times New Roman"/>
        </w:rPr>
        <w:t>-</w:t>
      </w:r>
      <w:r>
        <w:rPr>
          <w:rFonts w:ascii="Times New Roman" w:hAnsi="Times New Roman" w:cs="Times New Roman"/>
        </w:rPr>
        <w:t>cost failure</w:t>
      </w:r>
      <w:r w:rsidR="00536D40">
        <w:rPr>
          <w:rFonts w:ascii="Times New Roman" w:hAnsi="Times New Roman" w:cs="Times New Roman"/>
        </w:rPr>
        <w:t>,</w:t>
      </w:r>
      <w:r>
        <w:rPr>
          <w:rFonts w:ascii="Times New Roman" w:hAnsi="Times New Roman" w:cs="Times New Roman"/>
        </w:rPr>
        <w:t xml:space="preserve"> was similarly closed</w:t>
      </w:r>
      <w:r w:rsidR="001E17DF">
        <w:rPr>
          <w:rFonts w:ascii="Times New Roman" w:hAnsi="Times New Roman" w:cs="Times New Roman"/>
        </w:rPr>
        <w:t xml:space="preserve"> (full closure requires an act of Congress)</w:t>
      </w:r>
      <w:r>
        <w:rPr>
          <w:rFonts w:ascii="Times New Roman" w:hAnsi="Times New Roman" w:cs="Times New Roman"/>
        </w:rPr>
        <w:t xml:space="preserve">.  The exploration is ongoing.  As someone who has lived in the more </w:t>
      </w:r>
      <w:r w:rsidR="0058720F">
        <w:rPr>
          <w:rFonts w:ascii="Times New Roman" w:hAnsi="Times New Roman" w:cs="Times New Roman"/>
        </w:rPr>
        <w:t>economically grounded</w:t>
      </w:r>
      <w:r>
        <w:rPr>
          <w:rFonts w:ascii="Times New Roman" w:hAnsi="Times New Roman" w:cs="Times New Roman"/>
        </w:rPr>
        <w:t xml:space="preserve"> business world</w:t>
      </w:r>
      <w:r w:rsidR="000475E7">
        <w:rPr>
          <w:rFonts w:ascii="Times New Roman" w:hAnsi="Times New Roman" w:cs="Times New Roman"/>
        </w:rPr>
        <w:t>,</w:t>
      </w:r>
      <w:r>
        <w:rPr>
          <w:rFonts w:ascii="Times New Roman" w:hAnsi="Times New Roman" w:cs="Times New Roman"/>
        </w:rPr>
        <w:t xml:space="preserve"> I welcome </w:t>
      </w:r>
      <w:r w:rsidR="000475E7">
        <w:rPr>
          <w:rFonts w:ascii="Times New Roman" w:hAnsi="Times New Roman" w:cs="Times New Roman"/>
        </w:rPr>
        <w:t>these actions.  While I understand those that view this as distressing, if the government does not discipline itself</w:t>
      </w:r>
      <w:r w:rsidR="001E17DF">
        <w:rPr>
          <w:rFonts w:ascii="Times New Roman" w:hAnsi="Times New Roman" w:cs="Times New Roman"/>
        </w:rPr>
        <w:t>,</w:t>
      </w:r>
      <w:r w:rsidR="000475E7">
        <w:rPr>
          <w:rFonts w:ascii="Times New Roman" w:hAnsi="Times New Roman" w:cs="Times New Roman"/>
        </w:rPr>
        <w:t xml:space="preserve"> to produce reasonable results for a reasonable cost, we all lose. </w:t>
      </w:r>
      <w:r w:rsidR="002726D1">
        <w:rPr>
          <w:rFonts w:ascii="Times New Roman" w:hAnsi="Times New Roman" w:cs="Times New Roman"/>
        </w:rPr>
        <w:t xml:space="preserve">Our taxes go up (or stay high) and we become less globally competitive. </w:t>
      </w:r>
      <w:r w:rsidR="000475E7">
        <w:rPr>
          <w:rFonts w:ascii="Times New Roman" w:hAnsi="Times New Roman" w:cs="Times New Roman"/>
        </w:rPr>
        <w:t xml:space="preserve">Our bureaucracy was </w:t>
      </w:r>
      <w:r w:rsidR="0058720F">
        <w:rPr>
          <w:rFonts w:ascii="Times New Roman" w:hAnsi="Times New Roman" w:cs="Times New Roman"/>
        </w:rPr>
        <w:t xml:space="preserve">long </w:t>
      </w:r>
      <w:r w:rsidR="000475E7">
        <w:rPr>
          <w:rFonts w:ascii="Times New Roman" w:hAnsi="Times New Roman" w:cs="Times New Roman"/>
        </w:rPr>
        <w:t xml:space="preserve">overdue for a </w:t>
      </w:r>
      <w:r w:rsidR="008432ED">
        <w:rPr>
          <w:rFonts w:ascii="Times New Roman" w:hAnsi="Times New Roman" w:cs="Times New Roman"/>
        </w:rPr>
        <w:t>thorough</w:t>
      </w:r>
      <w:r w:rsidR="000475E7">
        <w:rPr>
          <w:rFonts w:ascii="Times New Roman" w:hAnsi="Times New Roman" w:cs="Times New Roman"/>
        </w:rPr>
        <w:t xml:space="preserve"> reevaluation.  </w:t>
      </w:r>
    </w:p>
    <w:p w14:paraId="1956F249" w14:textId="77777777" w:rsidR="000475E7" w:rsidRDefault="000475E7" w:rsidP="00D33199">
      <w:pPr>
        <w:spacing w:after="0" w:line="240" w:lineRule="auto"/>
        <w:ind w:left="-270"/>
        <w:jc w:val="both"/>
        <w:rPr>
          <w:rFonts w:ascii="Times New Roman" w:hAnsi="Times New Roman" w:cs="Times New Roman"/>
        </w:rPr>
      </w:pPr>
    </w:p>
    <w:p w14:paraId="71D45DED" w14:textId="1A109132" w:rsidR="005049E7" w:rsidRDefault="002726D1" w:rsidP="00D33199">
      <w:pPr>
        <w:spacing w:after="0" w:line="240" w:lineRule="auto"/>
        <w:ind w:left="-270"/>
        <w:jc w:val="both"/>
        <w:rPr>
          <w:rFonts w:ascii="Times New Roman" w:hAnsi="Times New Roman" w:cs="Times New Roman"/>
        </w:rPr>
      </w:pPr>
      <w:r>
        <w:rPr>
          <w:rFonts w:ascii="Times New Roman" w:hAnsi="Times New Roman" w:cs="Times New Roman"/>
        </w:rPr>
        <w:t>The main story was</w:t>
      </w:r>
      <w:r w:rsidR="001E6213">
        <w:rPr>
          <w:rFonts w:ascii="Times New Roman" w:hAnsi="Times New Roman" w:cs="Times New Roman"/>
        </w:rPr>
        <w:t>,</w:t>
      </w:r>
      <w:r>
        <w:rPr>
          <w:rFonts w:ascii="Times New Roman" w:hAnsi="Times New Roman" w:cs="Times New Roman"/>
        </w:rPr>
        <w:t xml:space="preserve"> of course, </w:t>
      </w:r>
      <w:r w:rsidR="006E2BFF">
        <w:rPr>
          <w:rFonts w:ascii="Times New Roman" w:hAnsi="Times New Roman" w:cs="Times New Roman"/>
        </w:rPr>
        <w:t xml:space="preserve">Trump’s </w:t>
      </w:r>
      <w:r>
        <w:rPr>
          <w:rFonts w:ascii="Times New Roman" w:hAnsi="Times New Roman" w:cs="Times New Roman"/>
        </w:rPr>
        <w:t xml:space="preserve">tariffs. </w:t>
      </w:r>
      <w:r w:rsidR="006E2BFF">
        <w:rPr>
          <w:rFonts w:ascii="Times New Roman" w:hAnsi="Times New Roman" w:cs="Times New Roman"/>
        </w:rPr>
        <w:t xml:space="preserve">While everyone knew these were coming </w:t>
      </w:r>
      <w:r w:rsidR="001E17DF">
        <w:rPr>
          <w:rFonts w:ascii="Times New Roman" w:hAnsi="Times New Roman" w:cs="Times New Roman"/>
        </w:rPr>
        <w:t xml:space="preserve">(central to his campaign platform) </w:t>
      </w:r>
      <w:r w:rsidR="006E2BFF">
        <w:rPr>
          <w:rFonts w:ascii="Times New Roman" w:hAnsi="Times New Roman" w:cs="Times New Roman"/>
        </w:rPr>
        <w:t>they surprised in their size</w:t>
      </w:r>
      <w:r w:rsidR="001E4ACD">
        <w:rPr>
          <w:rFonts w:ascii="Times New Roman" w:hAnsi="Times New Roman" w:cs="Times New Roman"/>
        </w:rPr>
        <w:t xml:space="preserve">, </w:t>
      </w:r>
      <w:r w:rsidR="006E2BFF">
        <w:rPr>
          <w:rFonts w:ascii="Times New Roman" w:hAnsi="Times New Roman" w:cs="Times New Roman"/>
        </w:rPr>
        <w:t>scope</w:t>
      </w:r>
      <w:r w:rsidR="001E4ACD">
        <w:rPr>
          <w:rFonts w:ascii="Times New Roman" w:hAnsi="Times New Roman" w:cs="Times New Roman"/>
        </w:rPr>
        <w:t xml:space="preserve"> and immediate effect</w:t>
      </w:r>
      <w:r w:rsidR="006E2BFF">
        <w:rPr>
          <w:rFonts w:ascii="Times New Roman" w:hAnsi="Times New Roman" w:cs="Times New Roman"/>
        </w:rPr>
        <w:t>.  In his second term</w:t>
      </w:r>
      <w:r w:rsidR="00536D40">
        <w:rPr>
          <w:rFonts w:ascii="Times New Roman" w:hAnsi="Times New Roman" w:cs="Times New Roman"/>
        </w:rPr>
        <w:t>,</w:t>
      </w:r>
      <w:r w:rsidR="006E2BFF">
        <w:rPr>
          <w:rFonts w:ascii="Times New Roman" w:hAnsi="Times New Roman" w:cs="Times New Roman"/>
        </w:rPr>
        <w:t xml:space="preserve"> the President has not been cautious and measured about anything.  In my last letter I touched on free trade</w:t>
      </w:r>
      <w:r w:rsidR="00536D40">
        <w:rPr>
          <w:rFonts w:ascii="Times New Roman" w:hAnsi="Times New Roman" w:cs="Times New Roman"/>
        </w:rPr>
        <w:t>,</w:t>
      </w:r>
      <w:r w:rsidR="006E2BFF">
        <w:rPr>
          <w:rFonts w:ascii="Times New Roman" w:hAnsi="Times New Roman" w:cs="Times New Roman"/>
        </w:rPr>
        <w:t xml:space="preserve"> </w:t>
      </w:r>
      <w:r w:rsidR="009C7CF9">
        <w:rPr>
          <w:rFonts w:ascii="Times New Roman" w:hAnsi="Times New Roman" w:cs="Times New Roman"/>
        </w:rPr>
        <w:t>noting</w:t>
      </w:r>
      <w:r w:rsidR="006E2BFF">
        <w:rPr>
          <w:rFonts w:ascii="Times New Roman" w:hAnsi="Times New Roman" w:cs="Times New Roman"/>
        </w:rPr>
        <w:t xml:space="preserve"> that the devil is in the details – much like </w:t>
      </w:r>
      <w:r w:rsidR="001E6213">
        <w:rPr>
          <w:rFonts w:ascii="Times New Roman" w:hAnsi="Times New Roman" w:cs="Times New Roman"/>
        </w:rPr>
        <w:t xml:space="preserve">Justice </w:t>
      </w:r>
      <w:r w:rsidR="00536D40">
        <w:rPr>
          <w:rFonts w:ascii="Times New Roman" w:hAnsi="Times New Roman" w:cs="Times New Roman"/>
        </w:rPr>
        <w:t>Stewart</w:t>
      </w:r>
      <w:r w:rsidR="001E6213">
        <w:rPr>
          <w:rFonts w:ascii="Times New Roman" w:hAnsi="Times New Roman" w:cs="Times New Roman"/>
        </w:rPr>
        <w:t xml:space="preserve">’s </w:t>
      </w:r>
      <w:r w:rsidR="00536D40">
        <w:rPr>
          <w:rFonts w:ascii="Times New Roman" w:hAnsi="Times New Roman" w:cs="Times New Roman"/>
        </w:rPr>
        <w:t>views</w:t>
      </w:r>
      <w:r w:rsidR="001E6213">
        <w:rPr>
          <w:rFonts w:ascii="Times New Roman" w:hAnsi="Times New Roman" w:cs="Times New Roman"/>
        </w:rPr>
        <w:t xml:space="preserve"> o</w:t>
      </w:r>
      <w:r w:rsidR="00536D40">
        <w:rPr>
          <w:rFonts w:ascii="Times New Roman" w:hAnsi="Times New Roman" w:cs="Times New Roman"/>
        </w:rPr>
        <w:t>n obscenity/</w:t>
      </w:r>
      <w:r w:rsidR="001E6213">
        <w:rPr>
          <w:rFonts w:ascii="Times New Roman" w:hAnsi="Times New Roman" w:cs="Times New Roman"/>
        </w:rPr>
        <w:t xml:space="preserve">pornography, </w:t>
      </w:r>
      <w:r w:rsidR="00AD20E6">
        <w:rPr>
          <w:rFonts w:ascii="Times New Roman" w:hAnsi="Times New Roman" w:cs="Times New Roman"/>
        </w:rPr>
        <w:t xml:space="preserve">it’s hard to define but </w:t>
      </w:r>
      <w:r w:rsidR="001E6213">
        <w:rPr>
          <w:rFonts w:ascii="Times New Roman" w:hAnsi="Times New Roman" w:cs="Times New Roman"/>
        </w:rPr>
        <w:t xml:space="preserve">you know it when you see it.  Despite all the </w:t>
      </w:r>
      <w:r w:rsidR="001F3249">
        <w:rPr>
          <w:rFonts w:ascii="Times New Roman" w:hAnsi="Times New Roman" w:cs="Times New Roman"/>
        </w:rPr>
        <w:t>lip service</w:t>
      </w:r>
      <w:r w:rsidR="001E6213">
        <w:rPr>
          <w:rFonts w:ascii="Times New Roman" w:hAnsi="Times New Roman" w:cs="Times New Roman"/>
        </w:rPr>
        <w:t xml:space="preserve"> there has been very little </w:t>
      </w:r>
      <w:r w:rsidR="00093D7E">
        <w:rPr>
          <w:rFonts w:ascii="Times New Roman" w:hAnsi="Times New Roman" w:cs="Times New Roman"/>
        </w:rPr>
        <w:t>genuine free trade</w:t>
      </w:r>
      <w:r w:rsidR="001E6213">
        <w:rPr>
          <w:rFonts w:ascii="Times New Roman" w:hAnsi="Times New Roman" w:cs="Times New Roman"/>
        </w:rPr>
        <w:t xml:space="preserve"> really going on.  </w:t>
      </w:r>
      <w:r w:rsidR="001E17DF">
        <w:rPr>
          <w:rFonts w:ascii="Times New Roman" w:hAnsi="Times New Roman" w:cs="Times New Roman"/>
        </w:rPr>
        <w:t>As the administration has pointed out</w:t>
      </w:r>
      <w:r w:rsidR="00AD20E6">
        <w:rPr>
          <w:rFonts w:ascii="Times New Roman" w:hAnsi="Times New Roman" w:cs="Times New Roman"/>
        </w:rPr>
        <w:t>,</w:t>
      </w:r>
      <w:r w:rsidR="001E17DF">
        <w:rPr>
          <w:rFonts w:ascii="Times New Roman" w:hAnsi="Times New Roman" w:cs="Times New Roman"/>
        </w:rPr>
        <w:t xml:space="preserve"> actual tariffs are just part of the calculation. </w:t>
      </w:r>
      <w:r w:rsidR="00AD20E6">
        <w:rPr>
          <w:rFonts w:ascii="Times New Roman" w:hAnsi="Times New Roman" w:cs="Times New Roman"/>
        </w:rPr>
        <w:t xml:space="preserve">The </w:t>
      </w:r>
      <w:r w:rsidR="008432ED">
        <w:rPr>
          <w:rFonts w:ascii="Times New Roman" w:hAnsi="Times New Roman" w:cs="Times New Roman"/>
        </w:rPr>
        <w:t xml:space="preserve">multi-decade </w:t>
      </w:r>
      <w:r w:rsidR="00AD20E6">
        <w:rPr>
          <w:rFonts w:ascii="Times New Roman" w:hAnsi="Times New Roman" w:cs="Times New Roman"/>
        </w:rPr>
        <w:t xml:space="preserve">gutting of the US manufacturing base is prima facie evidence that we have a </w:t>
      </w:r>
      <w:r w:rsidR="000B3E1D">
        <w:rPr>
          <w:rFonts w:ascii="Times New Roman" w:hAnsi="Times New Roman" w:cs="Times New Roman"/>
        </w:rPr>
        <w:t xml:space="preserve">complex </w:t>
      </w:r>
      <w:r w:rsidR="00AD20E6">
        <w:rPr>
          <w:rFonts w:ascii="Times New Roman" w:hAnsi="Times New Roman" w:cs="Times New Roman"/>
        </w:rPr>
        <w:t>problem – economic</w:t>
      </w:r>
      <w:r w:rsidR="008432ED">
        <w:rPr>
          <w:rFonts w:ascii="Times New Roman" w:hAnsi="Times New Roman" w:cs="Times New Roman"/>
        </w:rPr>
        <w:t>,</w:t>
      </w:r>
      <w:r w:rsidR="00AD20E6">
        <w:rPr>
          <w:rFonts w:ascii="Times New Roman" w:hAnsi="Times New Roman" w:cs="Times New Roman"/>
        </w:rPr>
        <w:t xml:space="preserve"> social</w:t>
      </w:r>
      <w:r w:rsidR="008432ED">
        <w:rPr>
          <w:rFonts w:ascii="Times New Roman" w:hAnsi="Times New Roman" w:cs="Times New Roman"/>
        </w:rPr>
        <w:t xml:space="preserve"> and national security</w:t>
      </w:r>
      <w:r w:rsidR="00AD20E6">
        <w:rPr>
          <w:rFonts w:ascii="Times New Roman" w:hAnsi="Times New Roman" w:cs="Times New Roman"/>
        </w:rPr>
        <w:t>.</w:t>
      </w:r>
    </w:p>
    <w:p w14:paraId="3A4BF995" w14:textId="77777777" w:rsidR="005049E7" w:rsidRDefault="005049E7" w:rsidP="00D33199">
      <w:pPr>
        <w:spacing w:after="0" w:line="240" w:lineRule="auto"/>
        <w:ind w:left="-270"/>
        <w:jc w:val="both"/>
        <w:rPr>
          <w:rFonts w:ascii="Times New Roman" w:hAnsi="Times New Roman" w:cs="Times New Roman"/>
        </w:rPr>
      </w:pPr>
    </w:p>
    <w:p w14:paraId="17E96CD2" w14:textId="0F99E1DC" w:rsidR="000475E7" w:rsidRDefault="0096109B" w:rsidP="00D33199">
      <w:pPr>
        <w:spacing w:after="0" w:line="240" w:lineRule="auto"/>
        <w:ind w:left="-270"/>
        <w:jc w:val="both"/>
        <w:rPr>
          <w:rFonts w:ascii="Times New Roman" w:hAnsi="Times New Roman" w:cs="Times New Roman"/>
        </w:rPr>
      </w:pPr>
      <w:r>
        <w:rPr>
          <w:rFonts w:ascii="Times New Roman" w:hAnsi="Times New Roman" w:cs="Times New Roman"/>
        </w:rPr>
        <w:t>A</w:t>
      </w:r>
      <w:r w:rsidR="001E6213">
        <w:rPr>
          <w:rFonts w:ascii="Times New Roman" w:hAnsi="Times New Roman" w:cs="Times New Roman"/>
        </w:rPr>
        <w:t>fter Covid</w:t>
      </w:r>
      <w:r w:rsidR="00536D40">
        <w:rPr>
          <w:rFonts w:ascii="Times New Roman" w:hAnsi="Times New Roman" w:cs="Times New Roman"/>
        </w:rPr>
        <w:t>,</w:t>
      </w:r>
      <w:r w:rsidR="001E6213">
        <w:rPr>
          <w:rFonts w:ascii="Times New Roman" w:hAnsi="Times New Roman" w:cs="Times New Roman"/>
        </w:rPr>
        <w:t xml:space="preserve"> thoughts began to change about global supply chains.  They have changed a bit more as </w:t>
      </w:r>
      <w:r>
        <w:rPr>
          <w:rFonts w:ascii="Times New Roman" w:hAnsi="Times New Roman" w:cs="Times New Roman"/>
        </w:rPr>
        <w:t>geo</w:t>
      </w:r>
      <w:r w:rsidR="001E6213">
        <w:rPr>
          <w:rFonts w:ascii="Times New Roman" w:hAnsi="Times New Roman" w:cs="Times New Roman"/>
        </w:rPr>
        <w:t>political conflicts/rivalries have recently intensified.</w:t>
      </w:r>
      <w:r w:rsidR="006E2BFF">
        <w:rPr>
          <w:rFonts w:ascii="Times New Roman" w:hAnsi="Times New Roman" w:cs="Times New Roman"/>
        </w:rPr>
        <w:t xml:space="preserve"> </w:t>
      </w:r>
      <w:r w:rsidR="001E6213">
        <w:rPr>
          <w:rFonts w:ascii="Times New Roman" w:hAnsi="Times New Roman" w:cs="Times New Roman"/>
        </w:rPr>
        <w:t>You do not have to be a d</w:t>
      </w:r>
      <w:r w:rsidR="00536D40">
        <w:rPr>
          <w:rFonts w:ascii="Times New Roman" w:hAnsi="Times New Roman" w:cs="Times New Roman"/>
        </w:rPr>
        <w:t>yed</w:t>
      </w:r>
      <w:r w:rsidR="001E6213">
        <w:rPr>
          <w:rFonts w:ascii="Times New Roman" w:hAnsi="Times New Roman" w:cs="Times New Roman"/>
        </w:rPr>
        <w:t xml:space="preserve"> in the wool </w:t>
      </w:r>
      <w:r w:rsidR="008432ED">
        <w:rPr>
          <w:rFonts w:ascii="Times New Roman" w:hAnsi="Times New Roman" w:cs="Times New Roman"/>
        </w:rPr>
        <w:t>n</w:t>
      </w:r>
      <w:r w:rsidR="001E6213">
        <w:rPr>
          <w:rFonts w:ascii="Times New Roman" w:hAnsi="Times New Roman" w:cs="Times New Roman"/>
        </w:rPr>
        <w:t xml:space="preserve">ationalist </w:t>
      </w:r>
      <w:r w:rsidR="005049E7">
        <w:rPr>
          <w:rFonts w:ascii="Times New Roman" w:hAnsi="Times New Roman" w:cs="Times New Roman"/>
        </w:rPr>
        <w:t>or a hard</w:t>
      </w:r>
      <w:r>
        <w:rPr>
          <w:rFonts w:ascii="Times New Roman" w:hAnsi="Times New Roman" w:cs="Times New Roman"/>
        </w:rPr>
        <w:t>-</w:t>
      </w:r>
      <w:r w:rsidR="005049E7">
        <w:rPr>
          <w:rFonts w:ascii="Times New Roman" w:hAnsi="Times New Roman" w:cs="Times New Roman"/>
        </w:rPr>
        <w:t xml:space="preserve">core prepper, </w:t>
      </w:r>
      <w:r w:rsidR="001E6213">
        <w:rPr>
          <w:rFonts w:ascii="Times New Roman" w:hAnsi="Times New Roman" w:cs="Times New Roman"/>
        </w:rPr>
        <w:t>to support strengthening our domestic production capability</w:t>
      </w:r>
      <w:r w:rsidR="00644919">
        <w:rPr>
          <w:rFonts w:ascii="Times New Roman" w:hAnsi="Times New Roman" w:cs="Times New Roman"/>
        </w:rPr>
        <w:t xml:space="preserve">, particularly of </w:t>
      </w:r>
      <w:r w:rsidR="008432ED">
        <w:rPr>
          <w:rFonts w:ascii="Times New Roman" w:hAnsi="Times New Roman" w:cs="Times New Roman"/>
        </w:rPr>
        <w:t xml:space="preserve">key </w:t>
      </w:r>
      <w:r w:rsidR="00644919">
        <w:rPr>
          <w:rFonts w:ascii="Times New Roman" w:hAnsi="Times New Roman" w:cs="Times New Roman"/>
        </w:rPr>
        <w:t>essentials</w:t>
      </w:r>
      <w:r w:rsidR="001E6213">
        <w:rPr>
          <w:rFonts w:ascii="Times New Roman" w:hAnsi="Times New Roman" w:cs="Times New Roman"/>
        </w:rPr>
        <w:t xml:space="preserve">.  </w:t>
      </w:r>
      <w:r w:rsidR="00093D7E">
        <w:rPr>
          <w:rFonts w:ascii="Times New Roman" w:hAnsi="Times New Roman" w:cs="Times New Roman"/>
        </w:rPr>
        <w:t>A</w:t>
      </w:r>
      <w:r w:rsidR="005049E7">
        <w:rPr>
          <w:rFonts w:ascii="Times New Roman" w:hAnsi="Times New Roman" w:cs="Times New Roman"/>
        </w:rPr>
        <w:t>s</w:t>
      </w:r>
      <w:r w:rsidR="00093D7E">
        <w:rPr>
          <w:rFonts w:ascii="Times New Roman" w:hAnsi="Times New Roman" w:cs="Times New Roman"/>
        </w:rPr>
        <w:t xml:space="preserve"> the dominant global economy and certainly the richest, the US has been complacent about its </w:t>
      </w:r>
      <w:r w:rsidR="00644919">
        <w:rPr>
          <w:rFonts w:ascii="Times New Roman" w:hAnsi="Times New Roman" w:cs="Times New Roman"/>
        </w:rPr>
        <w:t xml:space="preserve">trading relationships and </w:t>
      </w:r>
      <w:r w:rsidR="00093D7E">
        <w:rPr>
          <w:rFonts w:ascii="Times New Roman" w:hAnsi="Times New Roman" w:cs="Times New Roman"/>
        </w:rPr>
        <w:t>spending</w:t>
      </w:r>
      <w:r w:rsidR="00644919">
        <w:rPr>
          <w:rFonts w:ascii="Times New Roman" w:hAnsi="Times New Roman" w:cs="Times New Roman"/>
        </w:rPr>
        <w:t>, frequently being overly generous with our long standing and strategic</w:t>
      </w:r>
      <w:r w:rsidR="00093D7E">
        <w:rPr>
          <w:rFonts w:ascii="Times New Roman" w:hAnsi="Times New Roman" w:cs="Times New Roman"/>
        </w:rPr>
        <w:t xml:space="preserve"> allies.  Unfortunately</w:t>
      </w:r>
      <w:r w:rsidR="009C7CF9">
        <w:rPr>
          <w:rFonts w:ascii="Times New Roman" w:hAnsi="Times New Roman" w:cs="Times New Roman"/>
        </w:rPr>
        <w:t>,</w:t>
      </w:r>
      <w:r w:rsidR="00093D7E">
        <w:rPr>
          <w:rFonts w:ascii="Times New Roman" w:hAnsi="Times New Roman" w:cs="Times New Roman"/>
        </w:rPr>
        <w:t xml:space="preserve"> </w:t>
      </w:r>
      <w:r w:rsidR="009C7CF9">
        <w:rPr>
          <w:rFonts w:ascii="Times New Roman" w:hAnsi="Times New Roman" w:cs="Times New Roman"/>
        </w:rPr>
        <w:t xml:space="preserve">along the way </w:t>
      </w:r>
      <w:r w:rsidR="00093D7E">
        <w:rPr>
          <w:rFonts w:ascii="Times New Roman" w:hAnsi="Times New Roman" w:cs="Times New Roman"/>
        </w:rPr>
        <w:t>we lost all grasp of financial discipline</w:t>
      </w:r>
      <w:r w:rsidR="005049E7">
        <w:rPr>
          <w:rFonts w:ascii="Times New Roman" w:hAnsi="Times New Roman" w:cs="Times New Roman"/>
        </w:rPr>
        <w:t xml:space="preserve">. </w:t>
      </w:r>
      <w:r w:rsidR="00093D7E">
        <w:rPr>
          <w:rFonts w:ascii="Times New Roman" w:hAnsi="Times New Roman" w:cs="Times New Roman"/>
        </w:rPr>
        <w:t xml:space="preserve"> Before Trump and his tariffs</w:t>
      </w:r>
      <w:r w:rsidR="00066C44">
        <w:rPr>
          <w:rFonts w:ascii="Times New Roman" w:hAnsi="Times New Roman" w:cs="Times New Roman"/>
        </w:rPr>
        <w:t>,</w:t>
      </w:r>
      <w:r w:rsidR="00093D7E">
        <w:rPr>
          <w:rFonts w:ascii="Times New Roman" w:hAnsi="Times New Roman" w:cs="Times New Roman"/>
        </w:rPr>
        <w:t xml:space="preserve"> </w:t>
      </w:r>
      <w:r w:rsidR="00644919">
        <w:rPr>
          <w:rFonts w:ascii="Times New Roman" w:hAnsi="Times New Roman" w:cs="Times New Roman"/>
        </w:rPr>
        <w:t>this was</w:t>
      </w:r>
      <w:r w:rsidR="00093D7E">
        <w:rPr>
          <w:rFonts w:ascii="Times New Roman" w:hAnsi="Times New Roman" w:cs="Times New Roman"/>
        </w:rPr>
        <w:t xml:space="preserve"> </w:t>
      </w:r>
      <w:r w:rsidR="00644919">
        <w:rPr>
          <w:rFonts w:ascii="Times New Roman" w:hAnsi="Times New Roman" w:cs="Times New Roman"/>
        </w:rPr>
        <w:t>a</w:t>
      </w:r>
      <w:r w:rsidR="00093D7E">
        <w:rPr>
          <w:rFonts w:ascii="Times New Roman" w:hAnsi="Times New Roman" w:cs="Times New Roman"/>
        </w:rPr>
        <w:t xml:space="preserve">lready generating alarm with our creditors.  Something had to change.  </w:t>
      </w:r>
    </w:p>
    <w:p w14:paraId="7830A5AF" w14:textId="77777777" w:rsidR="005049E7" w:rsidRDefault="005049E7" w:rsidP="00D33199">
      <w:pPr>
        <w:spacing w:after="0" w:line="240" w:lineRule="auto"/>
        <w:ind w:left="-270"/>
        <w:jc w:val="both"/>
        <w:rPr>
          <w:rFonts w:ascii="Times New Roman" w:hAnsi="Times New Roman" w:cs="Times New Roman"/>
        </w:rPr>
      </w:pPr>
    </w:p>
    <w:p w14:paraId="7CCABDB1" w14:textId="6432F662" w:rsidR="005650DE" w:rsidRDefault="005049E7" w:rsidP="00CA211E">
      <w:pPr>
        <w:spacing w:after="0" w:line="240" w:lineRule="auto"/>
        <w:ind w:left="-270"/>
        <w:jc w:val="both"/>
        <w:rPr>
          <w:rFonts w:ascii="Times New Roman" w:hAnsi="Times New Roman" w:cs="Times New Roman"/>
        </w:rPr>
      </w:pPr>
      <w:r>
        <w:rPr>
          <w:rFonts w:ascii="Times New Roman" w:hAnsi="Times New Roman" w:cs="Times New Roman"/>
        </w:rPr>
        <w:t>No</w:t>
      </w:r>
      <w:r w:rsidR="00E25376">
        <w:rPr>
          <w:rFonts w:ascii="Times New Roman" w:hAnsi="Times New Roman" w:cs="Times New Roman"/>
        </w:rPr>
        <w:t xml:space="preserve"> </w:t>
      </w:r>
      <w:r>
        <w:rPr>
          <w:rFonts w:ascii="Times New Roman" w:hAnsi="Times New Roman" w:cs="Times New Roman"/>
        </w:rPr>
        <w:t xml:space="preserve">one knows if </w:t>
      </w:r>
      <w:r w:rsidR="00644919">
        <w:rPr>
          <w:rFonts w:ascii="Times New Roman" w:hAnsi="Times New Roman" w:cs="Times New Roman"/>
        </w:rPr>
        <w:t>Trump’s aggressive plan</w:t>
      </w:r>
      <w:r>
        <w:rPr>
          <w:rFonts w:ascii="Times New Roman" w:hAnsi="Times New Roman" w:cs="Times New Roman"/>
        </w:rPr>
        <w:t xml:space="preserve"> is going to work.  As far as I know there has never been a broader, wholesale attempt to reorder global trade. </w:t>
      </w:r>
      <w:r w:rsidR="00933C55">
        <w:rPr>
          <w:rFonts w:ascii="Times New Roman" w:hAnsi="Times New Roman" w:cs="Times New Roman"/>
        </w:rPr>
        <w:t>However, w</w:t>
      </w:r>
      <w:r>
        <w:rPr>
          <w:rFonts w:ascii="Times New Roman" w:hAnsi="Times New Roman" w:cs="Times New Roman"/>
        </w:rPr>
        <w:t>ithout trying something like this</w:t>
      </w:r>
      <w:r w:rsidR="00066C44">
        <w:rPr>
          <w:rFonts w:ascii="Times New Roman" w:hAnsi="Times New Roman" w:cs="Times New Roman"/>
        </w:rPr>
        <w:t>,</w:t>
      </w:r>
      <w:r>
        <w:rPr>
          <w:rFonts w:ascii="Times New Roman" w:hAnsi="Times New Roman" w:cs="Times New Roman"/>
        </w:rPr>
        <w:t xml:space="preserve"> which in theory has a shot at improving our trading revenues</w:t>
      </w:r>
      <w:r w:rsidR="00066C44">
        <w:rPr>
          <w:rFonts w:ascii="Times New Roman" w:hAnsi="Times New Roman" w:cs="Times New Roman"/>
        </w:rPr>
        <w:t>,</w:t>
      </w:r>
      <w:r>
        <w:rPr>
          <w:rFonts w:ascii="Times New Roman" w:hAnsi="Times New Roman" w:cs="Times New Roman"/>
        </w:rPr>
        <w:t xml:space="preserve"> the only avenues available to right our fiscal ship </w:t>
      </w:r>
      <w:r w:rsidR="00CA211E">
        <w:rPr>
          <w:rFonts w:ascii="Times New Roman" w:hAnsi="Times New Roman" w:cs="Times New Roman"/>
        </w:rPr>
        <w:t>are</w:t>
      </w:r>
      <w:r>
        <w:rPr>
          <w:rFonts w:ascii="Times New Roman" w:hAnsi="Times New Roman" w:cs="Times New Roman"/>
        </w:rPr>
        <w:t xml:space="preserve"> belt tightening</w:t>
      </w:r>
      <w:r w:rsidR="001050F4">
        <w:rPr>
          <w:rFonts w:ascii="Times New Roman" w:hAnsi="Times New Roman" w:cs="Times New Roman"/>
        </w:rPr>
        <w:t xml:space="preserve"> (efficiency)</w:t>
      </w:r>
      <w:r>
        <w:rPr>
          <w:rFonts w:ascii="Times New Roman" w:hAnsi="Times New Roman" w:cs="Times New Roman"/>
        </w:rPr>
        <w:t xml:space="preserve"> and deregulation.  As discussed above, Trump is doing these too.  </w:t>
      </w:r>
      <w:r w:rsidR="00CA211E">
        <w:rPr>
          <w:rFonts w:ascii="Times New Roman" w:hAnsi="Times New Roman" w:cs="Times New Roman"/>
        </w:rPr>
        <w:t>This plan may fail but t</w:t>
      </w:r>
      <w:r>
        <w:rPr>
          <w:rFonts w:ascii="Times New Roman" w:hAnsi="Times New Roman" w:cs="Times New Roman"/>
        </w:rPr>
        <w:t xml:space="preserve">here was no </w:t>
      </w:r>
      <w:r w:rsidR="00933C55">
        <w:rPr>
          <w:rFonts w:ascii="Times New Roman" w:hAnsi="Times New Roman" w:cs="Times New Roman"/>
        </w:rPr>
        <w:t>good argument for</w:t>
      </w:r>
      <w:r>
        <w:rPr>
          <w:rFonts w:ascii="Times New Roman" w:hAnsi="Times New Roman" w:cs="Times New Roman"/>
        </w:rPr>
        <w:t xml:space="preserve"> staying the course of “borrow and spend”</w:t>
      </w:r>
      <w:r w:rsidR="00933C55">
        <w:rPr>
          <w:rFonts w:ascii="Times New Roman" w:hAnsi="Times New Roman" w:cs="Times New Roman"/>
        </w:rPr>
        <w:t xml:space="preserve"> and I am unaware of any credible </w:t>
      </w:r>
      <w:r w:rsidR="00332ADC">
        <w:rPr>
          <w:rFonts w:ascii="Times New Roman" w:hAnsi="Times New Roman" w:cs="Times New Roman"/>
        </w:rPr>
        <w:t>alternative</w:t>
      </w:r>
      <w:r w:rsidR="00933C55">
        <w:rPr>
          <w:rFonts w:ascii="Times New Roman" w:hAnsi="Times New Roman" w:cs="Times New Roman"/>
        </w:rPr>
        <w:t xml:space="preserve"> proposal. </w:t>
      </w:r>
      <w:r w:rsidR="00CA211E">
        <w:rPr>
          <w:rFonts w:ascii="Times New Roman" w:hAnsi="Times New Roman" w:cs="Times New Roman"/>
        </w:rPr>
        <w:t>My primary</w:t>
      </w:r>
      <w:r>
        <w:rPr>
          <w:rFonts w:ascii="Times New Roman" w:hAnsi="Times New Roman" w:cs="Times New Roman"/>
        </w:rPr>
        <w:t xml:space="preserve"> </w:t>
      </w:r>
      <w:r w:rsidR="00CA211E">
        <w:rPr>
          <w:rFonts w:ascii="Times New Roman" w:hAnsi="Times New Roman" w:cs="Times New Roman"/>
        </w:rPr>
        <w:t>critique</w:t>
      </w:r>
      <w:r>
        <w:rPr>
          <w:rFonts w:ascii="Times New Roman" w:hAnsi="Times New Roman" w:cs="Times New Roman"/>
        </w:rPr>
        <w:t xml:space="preserve"> </w:t>
      </w:r>
      <w:r w:rsidR="00CA211E">
        <w:rPr>
          <w:rFonts w:ascii="Times New Roman" w:hAnsi="Times New Roman" w:cs="Times New Roman"/>
        </w:rPr>
        <w:t>of</w:t>
      </w:r>
      <w:r>
        <w:rPr>
          <w:rFonts w:ascii="Times New Roman" w:hAnsi="Times New Roman" w:cs="Times New Roman"/>
        </w:rPr>
        <w:t xml:space="preserve"> Trump’s tariffs </w:t>
      </w:r>
      <w:r w:rsidR="00CA211E">
        <w:rPr>
          <w:rFonts w:ascii="Times New Roman" w:hAnsi="Times New Roman" w:cs="Times New Roman"/>
        </w:rPr>
        <w:t>is</w:t>
      </w:r>
      <w:r>
        <w:rPr>
          <w:rFonts w:ascii="Times New Roman" w:hAnsi="Times New Roman" w:cs="Times New Roman"/>
        </w:rPr>
        <w:t xml:space="preserve"> their over</w:t>
      </w:r>
      <w:r w:rsidR="00CA211E">
        <w:rPr>
          <w:rFonts w:ascii="Times New Roman" w:hAnsi="Times New Roman" w:cs="Times New Roman"/>
        </w:rPr>
        <w:t>whelming</w:t>
      </w:r>
      <w:r>
        <w:rPr>
          <w:rFonts w:ascii="Times New Roman" w:hAnsi="Times New Roman" w:cs="Times New Roman"/>
        </w:rPr>
        <w:t xml:space="preserve"> </w:t>
      </w:r>
      <w:r w:rsidR="001E4ACD">
        <w:rPr>
          <w:rFonts w:ascii="Times New Roman" w:hAnsi="Times New Roman" w:cs="Times New Roman"/>
        </w:rPr>
        <w:t>magnitude</w:t>
      </w:r>
      <w:r w:rsidR="00BE2068">
        <w:rPr>
          <w:rFonts w:ascii="Times New Roman" w:hAnsi="Times New Roman" w:cs="Times New Roman"/>
        </w:rPr>
        <w:t>,</w:t>
      </w:r>
      <w:r w:rsidR="001E4ACD">
        <w:rPr>
          <w:rFonts w:ascii="Times New Roman" w:hAnsi="Times New Roman" w:cs="Times New Roman"/>
        </w:rPr>
        <w:t xml:space="preserve"> and the lack of time </w:t>
      </w:r>
      <w:r w:rsidR="00332ADC">
        <w:rPr>
          <w:rFonts w:ascii="Times New Roman" w:hAnsi="Times New Roman" w:cs="Times New Roman"/>
        </w:rPr>
        <w:t xml:space="preserve">provided </w:t>
      </w:r>
      <w:r w:rsidR="001E4ACD">
        <w:rPr>
          <w:rFonts w:ascii="Times New Roman" w:hAnsi="Times New Roman" w:cs="Times New Roman"/>
        </w:rPr>
        <w:t xml:space="preserve">for any real response.  I </w:t>
      </w:r>
      <w:r w:rsidR="00CA211E">
        <w:rPr>
          <w:rFonts w:ascii="Times New Roman" w:hAnsi="Times New Roman" w:cs="Times New Roman"/>
        </w:rPr>
        <w:lastRenderedPageBreak/>
        <w:t xml:space="preserve">believe </w:t>
      </w:r>
      <w:r w:rsidR="001E4ACD">
        <w:rPr>
          <w:rFonts w:ascii="Times New Roman" w:hAnsi="Times New Roman" w:cs="Times New Roman"/>
        </w:rPr>
        <w:t xml:space="preserve">that </w:t>
      </w:r>
      <w:r w:rsidR="00CA211E">
        <w:rPr>
          <w:rFonts w:ascii="Times New Roman" w:hAnsi="Times New Roman" w:cs="Times New Roman"/>
        </w:rPr>
        <w:t>this is</w:t>
      </w:r>
      <w:r w:rsidR="001E4ACD">
        <w:rPr>
          <w:rFonts w:ascii="Times New Roman" w:hAnsi="Times New Roman" w:cs="Times New Roman"/>
        </w:rPr>
        <w:t xml:space="preserve"> just Trump’s negotiation style – but it is not </w:t>
      </w:r>
      <w:r w:rsidR="00CA211E">
        <w:rPr>
          <w:rFonts w:ascii="Times New Roman" w:hAnsi="Times New Roman" w:cs="Times New Roman"/>
        </w:rPr>
        <w:t>indicative</w:t>
      </w:r>
      <w:r w:rsidR="001E4ACD">
        <w:rPr>
          <w:rFonts w:ascii="Times New Roman" w:hAnsi="Times New Roman" w:cs="Times New Roman"/>
        </w:rPr>
        <w:t xml:space="preserve"> of high character </w:t>
      </w:r>
      <w:r w:rsidR="00CA211E">
        <w:rPr>
          <w:rFonts w:ascii="Times New Roman" w:hAnsi="Times New Roman" w:cs="Times New Roman"/>
        </w:rPr>
        <w:t>nor</w:t>
      </w:r>
      <w:r w:rsidR="001E4ACD">
        <w:rPr>
          <w:rFonts w:ascii="Times New Roman" w:hAnsi="Times New Roman" w:cs="Times New Roman"/>
        </w:rPr>
        <w:t xml:space="preserve"> dependability.  </w:t>
      </w:r>
      <w:r w:rsidR="00CA211E">
        <w:rPr>
          <w:rFonts w:ascii="Times New Roman" w:hAnsi="Times New Roman" w:cs="Times New Roman"/>
        </w:rPr>
        <w:t>As a result</w:t>
      </w:r>
      <w:r w:rsidR="007B08E5">
        <w:rPr>
          <w:rFonts w:ascii="Times New Roman" w:hAnsi="Times New Roman" w:cs="Times New Roman"/>
        </w:rPr>
        <w:t>,</w:t>
      </w:r>
      <w:r w:rsidR="00CA211E">
        <w:rPr>
          <w:rFonts w:ascii="Times New Roman" w:hAnsi="Times New Roman" w:cs="Times New Roman"/>
        </w:rPr>
        <w:t xml:space="preserve"> it does not</w:t>
      </w:r>
      <w:r w:rsidR="001E4ACD">
        <w:rPr>
          <w:rFonts w:ascii="Times New Roman" w:hAnsi="Times New Roman" w:cs="Times New Roman"/>
        </w:rPr>
        <w:t xml:space="preserve"> bode well for </w:t>
      </w:r>
      <w:r w:rsidR="00CA211E">
        <w:rPr>
          <w:rFonts w:ascii="Times New Roman" w:hAnsi="Times New Roman" w:cs="Times New Roman"/>
        </w:rPr>
        <w:t xml:space="preserve">our (United States’) </w:t>
      </w:r>
      <w:r w:rsidR="001E4ACD">
        <w:rPr>
          <w:rFonts w:ascii="Times New Roman" w:hAnsi="Times New Roman" w:cs="Times New Roman"/>
        </w:rPr>
        <w:t>reputation</w:t>
      </w:r>
      <w:r w:rsidR="001F3249">
        <w:rPr>
          <w:rFonts w:ascii="Times New Roman" w:hAnsi="Times New Roman" w:cs="Times New Roman"/>
        </w:rPr>
        <w:t>,</w:t>
      </w:r>
      <w:r w:rsidR="001E4ACD">
        <w:rPr>
          <w:rFonts w:ascii="Times New Roman" w:hAnsi="Times New Roman" w:cs="Times New Roman"/>
        </w:rPr>
        <w:t xml:space="preserve"> </w:t>
      </w:r>
      <w:r w:rsidR="00332ADC">
        <w:rPr>
          <w:rFonts w:ascii="Times New Roman" w:hAnsi="Times New Roman" w:cs="Times New Roman"/>
        </w:rPr>
        <w:t xml:space="preserve">a concern </w:t>
      </w:r>
      <w:r w:rsidR="001E4ACD">
        <w:rPr>
          <w:rFonts w:ascii="Times New Roman" w:hAnsi="Times New Roman" w:cs="Times New Roman"/>
        </w:rPr>
        <w:t xml:space="preserve">which seems to be </w:t>
      </w:r>
      <w:r w:rsidR="001F3249">
        <w:rPr>
          <w:rFonts w:ascii="Times New Roman" w:hAnsi="Times New Roman" w:cs="Times New Roman"/>
        </w:rPr>
        <w:t>supported by</w:t>
      </w:r>
      <w:r w:rsidR="001E4ACD">
        <w:rPr>
          <w:rFonts w:ascii="Times New Roman" w:hAnsi="Times New Roman" w:cs="Times New Roman"/>
        </w:rPr>
        <w:t xml:space="preserve"> the recent </w:t>
      </w:r>
      <w:r w:rsidR="00066C44">
        <w:rPr>
          <w:rFonts w:ascii="Times New Roman" w:hAnsi="Times New Roman" w:cs="Times New Roman"/>
        </w:rPr>
        <w:t>weakness</w:t>
      </w:r>
      <w:r w:rsidR="001E4ACD">
        <w:rPr>
          <w:rFonts w:ascii="Times New Roman" w:hAnsi="Times New Roman" w:cs="Times New Roman"/>
        </w:rPr>
        <w:t xml:space="preserve"> of the dollar and longer duration Treasuries.</w:t>
      </w:r>
      <w:r w:rsidR="005650DE">
        <w:rPr>
          <w:rFonts w:ascii="Times New Roman" w:hAnsi="Times New Roman" w:cs="Times New Roman"/>
        </w:rPr>
        <w:t xml:space="preserve">  </w:t>
      </w:r>
      <w:r w:rsidR="00CA211E">
        <w:rPr>
          <w:rFonts w:ascii="Times New Roman" w:hAnsi="Times New Roman" w:cs="Times New Roman"/>
        </w:rPr>
        <w:t>It’s p</w:t>
      </w:r>
      <w:r w:rsidR="005650DE">
        <w:rPr>
          <w:rFonts w:ascii="Times New Roman" w:hAnsi="Times New Roman" w:cs="Times New Roman"/>
        </w:rPr>
        <w:t xml:space="preserve">urely backseat driving but I would have started off with 10% </w:t>
      </w:r>
      <w:r w:rsidR="00F94EC6">
        <w:rPr>
          <w:rFonts w:ascii="Times New Roman" w:hAnsi="Times New Roman" w:cs="Times New Roman"/>
        </w:rPr>
        <w:t xml:space="preserve">tariffs </w:t>
      </w:r>
      <w:r w:rsidR="005650DE">
        <w:rPr>
          <w:rFonts w:ascii="Times New Roman" w:hAnsi="Times New Roman" w:cs="Times New Roman"/>
        </w:rPr>
        <w:t xml:space="preserve">across the board and warned everyone that they would rise </w:t>
      </w:r>
      <w:r w:rsidR="007B08E5">
        <w:rPr>
          <w:rFonts w:ascii="Times New Roman" w:hAnsi="Times New Roman" w:cs="Times New Roman"/>
        </w:rPr>
        <w:t>5-</w:t>
      </w:r>
      <w:r w:rsidR="005650DE">
        <w:rPr>
          <w:rFonts w:ascii="Times New Roman" w:hAnsi="Times New Roman" w:cs="Times New Roman"/>
        </w:rPr>
        <w:t xml:space="preserve">10% every 3 months until a new deal was reached </w:t>
      </w:r>
      <w:r w:rsidR="001F3249">
        <w:rPr>
          <w:rFonts w:ascii="Times New Roman" w:hAnsi="Times New Roman" w:cs="Times New Roman"/>
        </w:rPr>
        <w:t>which would</w:t>
      </w:r>
      <w:r w:rsidR="005650DE">
        <w:rPr>
          <w:rFonts w:ascii="Times New Roman" w:hAnsi="Times New Roman" w:cs="Times New Roman"/>
        </w:rPr>
        <w:t xml:space="preserve"> include credit for moving production to the US.</w:t>
      </w:r>
      <w:r w:rsidR="00181C14">
        <w:rPr>
          <w:rFonts w:ascii="Times New Roman" w:hAnsi="Times New Roman" w:cs="Times New Roman"/>
        </w:rPr>
        <w:t xml:space="preserve"> </w:t>
      </w:r>
    </w:p>
    <w:p w14:paraId="2BCC53E2" w14:textId="77777777" w:rsidR="001B5B25" w:rsidRPr="00DD1957" w:rsidRDefault="001B5B25" w:rsidP="00D33199">
      <w:pPr>
        <w:spacing w:after="0" w:line="240" w:lineRule="auto"/>
        <w:ind w:left="-270"/>
        <w:jc w:val="both"/>
        <w:rPr>
          <w:rFonts w:ascii="Times New Roman" w:hAnsi="Times New Roman" w:cs="Times New Roman"/>
        </w:rPr>
      </w:pPr>
    </w:p>
    <w:p w14:paraId="5A77B432" w14:textId="1F3A805C" w:rsidR="00A519B4" w:rsidRPr="00A519B4" w:rsidRDefault="00977301" w:rsidP="00A519B4">
      <w:pPr>
        <w:spacing w:after="0" w:line="240" w:lineRule="auto"/>
        <w:ind w:left="-270"/>
        <w:jc w:val="both"/>
        <w:rPr>
          <w:rFonts w:ascii="Times New Roman" w:hAnsi="Times New Roman" w:cs="Times New Roman"/>
        </w:rPr>
      </w:pPr>
      <w:r>
        <w:rPr>
          <w:rFonts w:ascii="Times New Roman" w:hAnsi="Times New Roman" w:cs="Times New Roman"/>
          <w:b/>
          <w:bCs/>
        </w:rPr>
        <w:t>PER</w:t>
      </w:r>
      <w:r w:rsidR="00D553EE" w:rsidRPr="00D553EE">
        <w:rPr>
          <w:rFonts w:ascii="Times New Roman" w:hAnsi="Times New Roman" w:cs="Times New Roman"/>
          <w:b/>
          <w:bCs/>
        </w:rPr>
        <w:t>FORMANCE COMMENTARY</w:t>
      </w:r>
      <w:r w:rsidR="00D553EE" w:rsidRPr="00A519B4">
        <w:rPr>
          <w:rFonts w:ascii="Times New Roman" w:hAnsi="Times New Roman" w:cs="Times New Roman"/>
        </w:rPr>
        <w:t xml:space="preserve"> </w:t>
      </w:r>
    </w:p>
    <w:p w14:paraId="15834D96" w14:textId="77777777" w:rsidR="00A56469" w:rsidRDefault="00A56469" w:rsidP="00C75A9D">
      <w:pPr>
        <w:spacing w:after="0" w:line="240" w:lineRule="auto"/>
        <w:ind w:left="-270"/>
        <w:jc w:val="both"/>
        <w:rPr>
          <w:rFonts w:ascii="Times New Roman" w:hAnsi="Times New Roman" w:cs="Times New Roman"/>
        </w:rPr>
      </w:pPr>
    </w:p>
    <w:p w14:paraId="49A44633" w14:textId="4C762A3E" w:rsidR="00307B33" w:rsidRDefault="00C044AB" w:rsidP="00C75A9D">
      <w:pPr>
        <w:spacing w:after="0" w:line="240" w:lineRule="auto"/>
        <w:ind w:left="-270"/>
        <w:jc w:val="both"/>
        <w:rPr>
          <w:rFonts w:ascii="Times New Roman" w:hAnsi="Times New Roman" w:cs="Times New Roman"/>
        </w:rPr>
      </w:pPr>
      <w:r>
        <w:rPr>
          <w:rFonts w:ascii="Times New Roman" w:hAnsi="Times New Roman" w:cs="Times New Roman"/>
        </w:rPr>
        <w:t>Value produced a rare (</w:t>
      </w:r>
      <w:r w:rsidR="00181C14">
        <w:rPr>
          <w:rFonts w:ascii="Times New Roman" w:hAnsi="Times New Roman" w:cs="Times New Roman"/>
        </w:rPr>
        <w:t>recently</w:t>
      </w:r>
      <w:r>
        <w:rPr>
          <w:rFonts w:ascii="Times New Roman" w:hAnsi="Times New Roman" w:cs="Times New Roman"/>
        </w:rPr>
        <w:t xml:space="preserve">) outperformance in the quarter – </w:t>
      </w:r>
      <w:commentRangeStart w:id="0"/>
      <w:r>
        <w:rPr>
          <w:rFonts w:ascii="Times New Roman" w:hAnsi="Times New Roman" w:cs="Times New Roman"/>
        </w:rPr>
        <w:t>rising 1.64% (price only) versus a decline of 4.55% for the S&amp;P 500 and a decline of 10.08% for the Russell 1000 Growth.</w:t>
      </w:r>
      <w:r w:rsidR="00977CE0">
        <w:rPr>
          <w:rStyle w:val="EndnoteReference"/>
          <w:rFonts w:ascii="Times New Roman" w:hAnsi="Times New Roman" w:cs="Times New Roman"/>
        </w:rPr>
        <w:endnoteReference w:id="1"/>
      </w:r>
      <w:r>
        <w:rPr>
          <w:rFonts w:ascii="Times New Roman" w:hAnsi="Times New Roman" w:cs="Times New Roman"/>
        </w:rPr>
        <w:t xml:space="preserve">  </w:t>
      </w:r>
      <w:commentRangeEnd w:id="0"/>
      <w:r w:rsidR="0083154A">
        <w:rPr>
          <w:rStyle w:val="CommentReference"/>
          <w:rFonts w:ascii="Times New Roman" w:hAnsi="Times New Roman" w:cs="Times New Roman"/>
          <w:sz w:val="22"/>
          <w:szCs w:val="22"/>
        </w:rPr>
        <w:commentReference w:id="0"/>
      </w:r>
      <w:r w:rsidR="00627340">
        <w:rPr>
          <w:rFonts w:ascii="Times New Roman" w:hAnsi="Times New Roman" w:cs="Times New Roman"/>
        </w:rPr>
        <w:t xml:space="preserve">The leading sectors were Gold Miners (not really a sector but important to Valara) Energy and Health Care.  The lagging sectors </w:t>
      </w:r>
      <w:r w:rsidR="00181C14">
        <w:rPr>
          <w:rFonts w:ascii="Times New Roman" w:hAnsi="Times New Roman" w:cs="Times New Roman"/>
        </w:rPr>
        <w:t>were</w:t>
      </w:r>
      <w:r w:rsidR="00627340">
        <w:rPr>
          <w:rFonts w:ascii="Times New Roman" w:hAnsi="Times New Roman" w:cs="Times New Roman"/>
        </w:rPr>
        <w:t xml:space="preserve"> Consumer Discretionary, Technology and Transportation.  </w:t>
      </w:r>
      <w:r w:rsidR="00307B33">
        <w:rPr>
          <w:rFonts w:ascii="Times New Roman" w:hAnsi="Times New Roman" w:cs="Times New Roman"/>
        </w:rPr>
        <w:t>With o</w:t>
      </w:r>
      <w:r w:rsidR="00627340">
        <w:rPr>
          <w:rFonts w:ascii="Times New Roman" w:hAnsi="Times New Roman" w:cs="Times New Roman"/>
        </w:rPr>
        <w:t>ur three overweighted sectors le</w:t>
      </w:r>
      <w:r w:rsidR="00307B33">
        <w:rPr>
          <w:rFonts w:ascii="Times New Roman" w:hAnsi="Times New Roman" w:cs="Times New Roman"/>
        </w:rPr>
        <w:t>ading</w:t>
      </w:r>
      <w:r w:rsidR="00627340">
        <w:rPr>
          <w:rFonts w:ascii="Times New Roman" w:hAnsi="Times New Roman" w:cs="Times New Roman"/>
        </w:rPr>
        <w:t xml:space="preserve"> the market and </w:t>
      </w:r>
      <w:r w:rsidR="00307B33">
        <w:rPr>
          <w:rFonts w:ascii="Times New Roman" w:hAnsi="Times New Roman" w:cs="Times New Roman"/>
        </w:rPr>
        <w:t xml:space="preserve">our largest underweight lagging meaningfully – sector weighting was an unambiguous positive.  Our six </w:t>
      </w:r>
      <w:r w:rsidR="00181C14">
        <w:rPr>
          <w:rFonts w:ascii="Times New Roman" w:hAnsi="Times New Roman" w:cs="Times New Roman"/>
        </w:rPr>
        <w:t xml:space="preserve">top performing </w:t>
      </w:r>
      <w:r w:rsidR="00307B33">
        <w:rPr>
          <w:rFonts w:ascii="Times New Roman" w:hAnsi="Times New Roman" w:cs="Times New Roman"/>
        </w:rPr>
        <w:t>stocks were all gold miners, the worst of which was up 25%, followed by Gilead, Amgen and AIG</w:t>
      </w:r>
      <w:r w:rsidR="00181C14">
        <w:rPr>
          <w:rFonts w:ascii="Times New Roman" w:hAnsi="Times New Roman" w:cs="Times New Roman"/>
        </w:rPr>
        <w:t>,</w:t>
      </w:r>
      <w:r w:rsidR="00307B33">
        <w:rPr>
          <w:rFonts w:ascii="Times New Roman" w:hAnsi="Times New Roman" w:cs="Times New Roman"/>
        </w:rPr>
        <w:t xml:space="preserve"> all up 20% and TechnipFMC and Mosaic up 10%.  We did have a few poor performers, notably Fluor Corp and Viatris</w:t>
      </w:r>
      <w:r w:rsidR="0033602F">
        <w:rPr>
          <w:rFonts w:ascii="Times New Roman" w:hAnsi="Times New Roman" w:cs="Times New Roman"/>
        </w:rPr>
        <w:t>,</w:t>
      </w:r>
      <w:r w:rsidR="00307B33">
        <w:rPr>
          <w:rFonts w:ascii="Times New Roman" w:hAnsi="Times New Roman" w:cs="Times New Roman"/>
        </w:rPr>
        <w:t xml:space="preserve"> down 27% and 30%</w:t>
      </w:r>
      <w:r w:rsidR="0033602F">
        <w:rPr>
          <w:rFonts w:ascii="Times New Roman" w:hAnsi="Times New Roman" w:cs="Times New Roman"/>
        </w:rPr>
        <w:t>,</w:t>
      </w:r>
      <w:r w:rsidR="00307B33">
        <w:rPr>
          <w:rFonts w:ascii="Times New Roman" w:hAnsi="Times New Roman" w:cs="Times New Roman"/>
        </w:rPr>
        <w:t xml:space="preserve"> respectively</w:t>
      </w:r>
      <w:r w:rsidR="00181C14">
        <w:rPr>
          <w:rFonts w:ascii="Times New Roman" w:hAnsi="Times New Roman" w:cs="Times New Roman"/>
        </w:rPr>
        <w:t xml:space="preserve">, </w:t>
      </w:r>
      <w:r w:rsidR="00307B33">
        <w:rPr>
          <w:rFonts w:ascii="Times New Roman" w:hAnsi="Times New Roman" w:cs="Times New Roman"/>
        </w:rPr>
        <w:t xml:space="preserve">on disappointing quarters.  </w:t>
      </w:r>
    </w:p>
    <w:p w14:paraId="52E6416B" w14:textId="77777777" w:rsidR="00307B33" w:rsidRDefault="00307B33" w:rsidP="00C75A9D">
      <w:pPr>
        <w:spacing w:after="0" w:line="240" w:lineRule="auto"/>
        <w:ind w:left="-270"/>
        <w:jc w:val="both"/>
        <w:rPr>
          <w:rFonts w:ascii="Times New Roman" w:hAnsi="Times New Roman" w:cs="Times New Roman"/>
        </w:rPr>
      </w:pPr>
    </w:p>
    <w:p w14:paraId="72C037B3" w14:textId="4613E94C" w:rsidR="00066C44" w:rsidRDefault="00AE55EA" w:rsidP="00C75A9D">
      <w:pPr>
        <w:spacing w:after="0" w:line="240" w:lineRule="auto"/>
        <w:ind w:left="-270"/>
        <w:jc w:val="both"/>
        <w:rPr>
          <w:rFonts w:ascii="Times New Roman" w:hAnsi="Times New Roman" w:cs="Times New Roman"/>
        </w:rPr>
      </w:pPr>
      <w:r>
        <w:rPr>
          <w:rFonts w:ascii="Times New Roman" w:hAnsi="Times New Roman" w:cs="Times New Roman"/>
        </w:rPr>
        <w:t xml:space="preserve">Our trading picked up in the quarter as the market provided </w:t>
      </w:r>
      <w:r w:rsidR="0027439D">
        <w:rPr>
          <w:rFonts w:ascii="Times New Roman" w:hAnsi="Times New Roman" w:cs="Times New Roman"/>
        </w:rPr>
        <w:t>increased</w:t>
      </w:r>
      <w:r>
        <w:rPr>
          <w:rFonts w:ascii="Times New Roman" w:hAnsi="Times New Roman" w:cs="Times New Roman"/>
        </w:rPr>
        <w:t xml:space="preserve"> opportunities.  We eliminated our position in Wheaton Precious Metals and reduced our exposure to Agnico Eagle Mines, Gilead and Baker Hughes.  We moved the proceeds to Newmont, Barrick Gold, Mosaic, NOV, Murphy Oil, Viatris, BorgWarner and Fluor Corp.  We slightly increased our portfolio concentration</w:t>
      </w:r>
      <w:r w:rsidR="0027439D">
        <w:rPr>
          <w:rFonts w:ascii="Times New Roman" w:hAnsi="Times New Roman" w:cs="Times New Roman"/>
        </w:rPr>
        <w:t>,</w:t>
      </w:r>
      <w:r>
        <w:rPr>
          <w:rFonts w:ascii="Times New Roman" w:hAnsi="Times New Roman" w:cs="Times New Roman"/>
        </w:rPr>
        <w:t xml:space="preserve"> capturing massive valuation spreads (opportunity) </w:t>
      </w:r>
      <w:r w:rsidR="00181C14">
        <w:rPr>
          <w:rFonts w:ascii="Times New Roman" w:hAnsi="Times New Roman" w:cs="Times New Roman"/>
        </w:rPr>
        <w:t xml:space="preserve">and </w:t>
      </w:r>
      <w:r>
        <w:rPr>
          <w:rFonts w:ascii="Times New Roman" w:hAnsi="Times New Roman" w:cs="Times New Roman"/>
        </w:rPr>
        <w:t xml:space="preserve">increasing expected return. </w:t>
      </w:r>
      <w:r w:rsidR="001F3249">
        <w:rPr>
          <w:rFonts w:ascii="Times New Roman" w:hAnsi="Times New Roman" w:cs="Times New Roman"/>
        </w:rPr>
        <w:t>W</w:t>
      </w:r>
      <w:r>
        <w:rPr>
          <w:rFonts w:ascii="Times New Roman" w:hAnsi="Times New Roman" w:cs="Times New Roman"/>
        </w:rPr>
        <w:t>e continue to emphasize healthy balance sheets, strong</w:t>
      </w:r>
      <w:r w:rsidR="0027439D">
        <w:rPr>
          <w:rFonts w:ascii="Times New Roman" w:hAnsi="Times New Roman" w:cs="Times New Roman"/>
        </w:rPr>
        <w:t>,</w:t>
      </w:r>
      <w:r>
        <w:rPr>
          <w:rFonts w:ascii="Times New Roman" w:hAnsi="Times New Roman" w:cs="Times New Roman"/>
        </w:rPr>
        <w:t xml:space="preserve"> predictable cash flow or both.</w:t>
      </w:r>
    </w:p>
    <w:p w14:paraId="6C937D1C" w14:textId="77777777" w:rsidR="00066C44" w:rsidRDefault="00066C44" w:rsidP="00C75A9D">
      <w:pPr>
        <w:spacing w:after="0" w:line="240" w:lineRule="auto"/>
        <w:ind w:left="-270"/>
        <w:jc w:val="both"/>
        <w:rPr>
          <w:rFonts w:ascii="Times New Roman" w:hAnsi="Times New Roman" w:cs="Times New Roman"/>
        </w:rPr>
      </w:pPr>
    </w:p>
    <w:p w14:paraId="295345CF" w14:textId="190D2204" w:rsidR="002E160B" w:rsidRPr="00DD1957" w:rsidRDefault="00D553EE" w:rsidP="00D553EE">
      <w:pPr>
        <w:spacing w:after="0" w:line="240" w:lineRule="auto"/>
        <w:ind w:left="-270"/>
        <w:jc w:val="both"/>
        <w:rPr>
          <w:rFonts w:ascii="Times New Roman" w:hAnsi="Times New Roman" w:cs="Times New Roman"/>
        </w:rPr>
      </w:pPr>
      <w:r w:rsidRPr="00D553EE">
        <w:rPr>
          <w:rFonts w:ascii="Times New Roman" w:hAnsi="Times New Roman" w:cs="Times New Roman"/>
          <w:b/>
          <w:bCs/>
        </w:rPr>
        <w:t>OUTLOO</w:t>
      </w:r>
      <w:r w:rsidR="00DD1957">
        <w:rPr>
          <w:rFonts w:ascii="Times New Roman" w:hAnsi="Times New Roman" w:cs="Times New Roman"/>
          <w:b/>
          <w:bCs/>
        </w:rPr>
        <w:t>K</w:t>
      </w:r>
    </w:p>
    <w:p w14:paraId="0DA478C9" w14:textId="77777777" w:rsidR="00D60E95" w:rsidRDefault="00D60E95" w:rsidP="00D553EE">
      <w:pPr>
        <w:spacing w:after="0" w:line="240" w:lineRule="auto"/>
        <w:ind w:left="-270"/>
        <w:jc w:val="both"/>
        <w:rPr>
          <w:rFonts w:ascii="Times New Roman" w:hAnsi="Times New Roman" w:cs="Times New Roman"/>
        </w:rPr>
      </w:pPr>
    </w:p>
    <w:p w14:paraId="70CACE53" w14:textId="5FF56510" w:rsidR="008E4780" w:rsidRDefault="00AE55EA" w:rsidP="00D553EE">
      <w:pPr>
        <w:spacing w:after="0" w:line="240" w:lineRule="auto"/>
        <w:ind w:left="-270"/>
        <w:jc w:val="both"/>
        <w:rPr>
          <w:rFonts w:ascii="Times New Roman" w:hAnsi="Times New Roman" w:cs="Times New Roman"/>
        </w:rPr>
      </w:pPr>
      <w:r>
        <w:rPr>
          <w:rFonts w:ascii="Times New Roman" w:hAnsi="Times New Roman" w:cs="Times New Roman"/>
        </w:rPr>
        <w:t xml:space="preserve">The </w:t>
      </w:r>
      <w:r w:rsidR="00F55D48">
        <w:rPr>
          <w:rFonts w:ascii="Times New Roman" w:hAnsi="Times New Roman" w:cs="Times New Roman"/>
        </w:rPr>
        <w:t>possibility of a recession has increased with Trump’s tariffs</w:t>
      </w:r>
      <w:r w:rsidR="00EA02BD">
        <w:rPr>
          <w:rFonts w:ascii="Times New Roman" w:hAnsi="Times New Roman" w:cs="Times New Roman"/>
        </w:rPr>
        <w:t>. Frankly, w</w:t>
      </w:r>
      <w:r w:rsidR="0027439D">
        <w:rPr>
          <w:rFonts w:ascii="Times New Roman" w:hAnsi="Times New Roman" w:cs="Times New Roman"/>
        </w:rPr>
        <w:t xml:space="preserve">e are overdue </w:t>
      </w:r>
      <w:r w:rsidR="00EA02BD">
        <w:rPr>
          <w:rFonts w:ascii="Times New Roman" w:hAnsi="Times New Roman" w:cs="Times New Roman"/>
        </w:rPr>
        <w:t xml:space="preserve">for one </w:t>
      </w:r>
      <w:r w:rsidR="0027439D">
        <w:rPr>
          <w:rFonts w:ascii="Times New Roman" w:hAnsi="Times New Roman" w:cs="Times New Roman"/>
        </w:rPr>
        <w:t>and, in all likelihood</w:t>
      </w:r>
      <w:r w:rsidR="00A22D7A">
        <w:rPr>
          <w:rFonts w:ascii="Times New Roman" w:hAnsi="Times New Roman" w:cs="Times New Roman"/>
        </w:rPr>
        <w:t>,</w:t>
      </w:r>
      <w:r w:rsidR="0027439D">
        <w:rPr>
          <w:rFonts w:ascii="Times New Roman" w:hAnsi="Times New Roman" w:cs="Times New Roman"/>
        </w:rPr>
        <w:t xml:space="preserve"> have a pile of bad economic decisions that need cleaning up.  </w:t>
      </w:r>
      <w:r w:rsidR="00EA02BD">
        <w:rPr>
          <w:rFonts w:ascii="Times New Roman" w:hAnsi="Times New Roman" w:cs="Times New Roman"/>
        </w:rPr>
        <w:t>Admittedly</w:t>
      </w:r>
      <w:r w:rsidR="001F3249">
        <w:rPr>
          <w:rFonts w:ascii="Times New Roman" w:hAnsi="Times New Roman" w:cs="Times New Roman"/>
        </w:rPr>
        <w:t>,</w:t>
      </w:r>
      <w:r w:rsidR="00EA02BD">
        <w:rPr>
          <w:rFonts w:ascii="Times New Roman" w:hAnsi="Times New Roman" w:cs="Times New Roman"/>
        </w:rPr>
        <w:t xml:space="preserve"> that process is usually not pleasant and is one reason I have</w:t>
      </w:r>
      <w:r w:rsidR="003A607A">
        <w:rPr>
          <w:rFonts w:ascii="Times New Roman" w:hAnsi="Times New Roman" w:cs="Times New Roman"/>
        </w:rPr>
        <w:t xml:space="preserve"> been cautious </w:t>
      </w:r>
      <w:r w:rsidR="00BE2068">
        <w:rPr>
          <w:rFonts w:ascii="Times New Roman" w:hAnsi="Times New Roman" w:cs="Times New Roman"/>
        </w:rPr>
        <w:t>about</w:t>
      </w:r>
      <w:r w:rsidR="003A607A">
        <w:rPr>
          <w:rFonts w:ascii="Times New Roman" w:hAnsi="Times New Roman" w:cs="Times New Roman"/>
        </w:rPr>
        <w:t xml:space="preserve"> banks</w:t>
      </w:r>
      <w:r w:rsidR="00EA02BD">
        <w:rPr>
          <w:rFonts w:ascii="Times New Roman" w:hAnsi="Times New Roman" w:cs="Times New Roman"/>
        </w:rPr>
        <w:t>.</w:t>
      </w:r>
      <w:r w:rsidR="003A607A">
        <w:rPr>
          <w:rFonts w:ascii="Times New Roman" w:hAnsi="Times New Roman" w:cs="Times New Roman"/>
        </w:rPr>
        <w:t xml:space="preserve"> </w:t>
      </w:r>
      <w:r w:rsidR="00EA02BD">
        <w:rPr>
          <w:rFonts w:ascii="Times New Roman" w:hAnsi="Times New Roman" w:cs="Times New Roman"/>
        </w:rPr>
        <w:t>T</w:t>
      </w:r>
      <w:r w:rsidR="003A607A">
        <w:rPr>
          <w:rFonts w:ascii="Times New Roman" w:hAnsi="Times New Roman" w:cs="Times New Roman"/>
        </w:rPr>
        <w:t xml:space="preserve">hey are </w:t>
      </w:r>
      <w:r w:rsidR="00EA02BD">
        <w:rPr>
          <w:rFonts w:ascii="Times New Roman" w:hAnsi="Times New Roman" w:cs="Times New Roman"/>
        </w:rPr>
        <w:t>typically</w:t>
      </w:r>
      <w:r w:rsidR="003A607A">
        <w:rPr>
          <w:rFonts w:ascii="Times New Roman" w:hAnsi="Times New Roman" w:cs="Times New Roman"/>
        </w:rPr>
        <w:t xml:space="preserve"> </w:t>
      </w:r>
      <w:r w:rsidR="00332ADC">
        <w:rPr>
          <w:rFonts w:ascii="Times New Roman" w:hAnsi="Times New Roman" w:cs="Times New Roman"/>
        </w:rPr>
        <w:t>a</w:t>
      </w:r>
      <w:r w:rsidR="003A607A">
        <w:rPr>
          <w:rFonts w:ascii="Times New Roman" w:hAnsi="Times New Roman" w:cs="Times New Roman"/>
        </w:rPr>
        <w:t xml:space="preserve"> receptacle for </w:t>
      </w:r>
      <w:r w:rsidR="00727818">
        <w:rPr>
          <w:rFonts w:ascii="Times New Roman" w:hAnsi="Times New Roman" w:cs="Times New Roman"/>
        </w:rPr>
        <w:t>the</w:t>
      </w:r>
      <w:r w:rsidR="00EA02BD">
        <w:rPr>
          <w:rFonts w:ascii="Times New Roman" w:hAnsi="Times New Roman" w:cs="Times New Roman"/>
        </w:rPr>
        <w:t>ir share of</w:t>
      </w:r>
      <w:r w:rsidR="00727818">
        <w:rPr>
          <w:rFonts w:ascii="Times New Roman" w:hAnsi="Times New Roman" w:cs="Times New Roman"/>
        </w:rPr>
        <w:t xml:space="preserve"> </w:t>
      </w:r>
      <w:r w:rsidR="003A607A">
        <w:rPr>
          <w:rFonts w:ascii="Times New Roman" w:hAnsi="Times New Roman" w:cs="Times New Roman"/>
        </w:rPr>
        <w:t>related bad loans. Should we encounter a recession, I still expect the Fed and Treasury to attempt to mitigate some of the normal pain/fallout</w:t>
      </w:r>
      <w:r w:rsidR="00202243">
        <w:rPr>
          <w:rFonts w:ascii="Times New Roman" w:hAnsi="Times New Roman" w:cs="Times New Roman"/>
        </w:rPr>
        <w:t xml:space="preserve"> – with the traditional cut (interest rates) and spend</w:t>
      </w:r>
      <w:r w:rsidR="003A607A">
        <w:rPr>
          <w:rFonts w:ascii="Times New Roman" w:hAnsi="Times New Roman" w:cs="Times New Roman"/>
        </w:rPr>
        <w:t xml:space="preserve">.  The evidence continues to mount that our creditors </w:t>
      </w:r>
      <w:r w:rsidR="00EA02BD">
        <w:rPr>
          <w:rFonts w:ascii="Times New Roman" w:hAnsi="Times New Roman" w:cs="Times New Roman"/>
        </w:rPr>
        <w:t>may</w:t>
      </w:r>
      <w:r w:rsidR="003A607A">
        <w:rPr>
          <w:rFonts w:ascii="Times New Roman" w:hAnsi="Times New Roman" w:cs="Times New Roman"/>
        </w:rPr>
        <w:t xml:space="preserve"> be less tolerant of that game plan – more so since we dropped the tariff bomb on them.  The dollar has already sold off dramatically and longer date</w:t>
      </w:r>
      <w:r w:rsidR="00202243">
        <w:rPr>
          <w:rFonts w:ascii="Times New Roman" w:hAnsi="Times New Roman" w:cs="Times New Roman"/>
        </w:rPr>
        <w:t>d</w:t>
      </w:r>
      <w:r w:rsidR="003A607A">
        <w:rPr>
          <w:rFonts w:ascii="Times New Roman" w:hAnsi="Times New Roman" w:cs="Times New Roman"/>
        </w:rPr>
        <w:t xml:space="preserve"> treasuries have sold off with it.  This all ties into a</w:t>
      </w:r>
      <w:r w:rsidR="00202243">
        <w:rPr>
          <w:rFonts w:ascii="Times New Roman" w:hAnsi="Times New Roman" w:cs="Times New Roman"/>
        </w:rPr>
        <w:t>n</w:t>
      </w:r>
      <w:r w:rsidR="003A607A">
        <w:rPr>
          <w:rFonts w:ascii="Times New Roman" w:hAnsi="Times New Roman" w:cs="Times New Roman"/>
        </w:rPr>
        <w:t xml:space="preserve"> amazingly strong gold price</w:t>
      </w:r>
      <w:r w:rsidR="00202243">
        <w:rPr>
          <w:rFonts w:ascii="Times New Roman" w:hAnsi="Times New Roman" w:cs="Times New Roman"/>
        </w:rPr>
        <w:t xml:space="preserve"> to paint a </w:t>
      </w:r>
      <w:r w:rsidR="004B27F6">
        <w:rPr>
          <w:rFonts w:ascii="Times New Roman" w:hAnsi="Times New Roman" w:cs="Times New Roman"/>
        </w:rPr>
        <w:t>concerning</w:t>
      </w:r>
      <w:r w:rsidR="00202243">
        <w:rPr>
          <w:rFonts w:ascii="Times New Roman" w:hAnsi="Times New Roman" w:cs="Times New Roman"/>
        </w:rPr>
        <w:t xml:space="preserve"> picture</w:t>
      </w:r>
      <w:r w:rsidR="003A607A">
        <w:rPr>
          <w:rFonts w:ascii="Times New Roman" w:hAnsi="Times New Roman" w:cs="Times New Roman"/>
        </w:rPr>
        <w:t xml:space="preserve">.  At this point, many </w:t>
      </w:r>
      <w:r w:rsidR="00727818">
        <w:rPr>
          <w:rFonts w:ascii="Times New Roman" w:hAnsi="Times New Roman" w:cs="Times New Roman"/>
        </w:rPr>
        <w:t>reluctant</w:t>
      </w:r>
      <w:r w:rsidR="003A607A">
        <w:rPr>
          <w:rFonts w:ascii="Times New Roman" w:hAnsi="Times New Roman" w:cs="Times New Roman"/>
        </w:rPr>
        <w:t xml:space="preserve"> experts are joining </w:t>
      </w:r>
      <w:r w:rsidR="004B27F6">
        <w:rPr>
          <w:rFonts w:ascii="Times New Roman" w:hAnsi="Times New Roman" w:cs="Times New Roman"/>
        </w:rPr>
        <w:t>a</w:t>
      </w:r>
      <w:r w:rsidR="003A607A">
        <w:rPr>
          <w:rFonts w:ascii="Times New Roman" w:hAnsi="Times New Roman" w:cs="Times New Roman"/>
        </w:rPr>
        <w:t xml:space="preserve"> </w:t>
      </w:r>
      <w:r w:rsidR="004B27F6">
        <w:rPr>
          <w:rFonts w:ascii="Times New Roman" w:hAnsi="Times New Roman" w:cs="Times New Roman"/>
        </w:rPr>
        <w:t xml:space="preserve">growing </w:t>
      </w:r>
      <w:r w:rsidR="003A607A">
        <w:rPr>
          <w:rFonts w:ascii="Times New Roman" w:hAnsi="Times New Roman" w:cs="Times New Roman"/>
        </w:rPr>
        <w:t>band wagon</w:t>
      </w:r>
      <w:r w:rsidR="004B27F6">
        <w:rPr>
          <w:rFonts w:ascii="Times New Roman" w:hAnsi="Times New Roman" w:cs="Times New Roman"/>
        </w:rPr>
        <w:t xml:space="preserve"> worried that</w:t>
      </w:r>
      <w:r w:rsidR="003A607A">
        <w:rPr>
          <w:rFonts w:ascii="Times New Roman" w:hAnsi="Times New Roman" w:cs="Times New Roman"/>
        </w:rPr>
        <w:t xml:space="preserve"> </w:t>
      </w:r>
      <w:r w:rsidR="004B27F6">
        <w:rPr>
          <w:rFonts w:ascii="Times New Roman" w:hAnsi="Times New Roman" w:cs="Times New Roman"/>
        </w:rPr>
        <w:t>t</w:t>
      </w:r>
      <w:r w:rsidR="003A607A">
        <w:rPr>
          <w:rFonts w:ascii="Times New Roman" w:hAnsi="Times New Roman" w:cs="Times New Roman"/>
        </w:rPr>
        <w:t>he US pushed its privilege too far, acted to</w:t>
      </w:r>
      <w:r w:rsidR="00202243">
        <w:rPr>
          <w:rFonts w:ascii="Times New Roman" w:hAnsi="Times New Roman" w:cs="Times New Roman"/>
        </w:rPr>
        <w:t>o</w:t>
      </w:r>
      <w:r w:rsidR="003A607A">
        <w:rPr>
          <w:rFonts w:ascii="Times New Roman" w:hAnsi="Times New Roman" w:cs="Times New Roman"/>
        </w:rPr>
        <w:t xml:space="preserve"> erratically</w:t>
      </w:r>
      <w:r w:rsidR="004B27F6">
        <w:rPr>
          <w:rFonts w:ascii="Times New Roman" w:hAnsi="Times New Roman" w:cs="Times New Roman"/>
        </w:rPr>
        <w:t xml:space="preserve">, </w:t>
      </w:r>
      <w:r w:rsidR="00202243">
        <w:rPr>
          <w:rFonts w:ascii="Times New Roman" w:hAnsi="Times New Roman" w:cs="Times New Roman"/>
        </w:rPr>
        <w:t>arrogantly (seizing Russian reserves and Trump tariffs)</w:t>
      </w:r>
      <w:r w:rsidR="00C27CAF">
        <w:rPr>
          <w:rFonts w:ascii="Times New Roman" w:hAnsi="Times New Roman" w:cs="Times New Roman"/>
        </w:rPr>
        <w:t xml:space="preserve"> and</w:t>
      </w:r>
      <w:r w:rsidR="004B27F6">
        <w:rPr>
          <w:rFonts w:ascii="Times New Roman" w:hAnsi="Times New Roman" w:cs="Times New Roman"/>
        </w:rPr>
        <w:t xml:space="preserve"> independently </w:t>
      </w:r>
      <w:r w:rsidR="00202243">
        <w:rPr>
          <w:rFonts w:ascii="Times New Roman" w:hAnsi="Times New Roman" w:cs="Times New Roman"/>
        </w:rPr>
        <w:t xml:space="preserve">to </w:t>
      </w:r>
      <w:r w:rsidR="004B27F6">
        <w:rPr>
          <w:rFonts w:ascii="Times New Roman" w:hAnsi="Times New Roman" w:cs="Times New Roman"/>
        </w:rPr>
        <w:t>sustain</w:t>
      </w:r>
      <w:r w:rsidR="00202243">
        <w:rPr>
          <w:rFonts w:ascii="Times New Roman" w:hAnsi="Times New Roman" w:cs="Times New Roman"/>
        </w:rPr>
        <w:t xml:space="preserve"> </w:t>
      </w:r>
      <w:r w:rsidR="004B27F6">
        <w:rPr>
          <w:rFonts w:ascii="Times New Roman" w:hAnsi="Times New Roman" w:cs="Times New Roman"/>
        </w:rPr>
        <w:t>global</w:t>
      </w:r>
      <w:r w:rsidR="00202243">
        <w:rPr>
          <w:rFonts w:ascii="Times New Roman" w:hAnsi="Times New Roman" w:cs="Times New Roman"/>
        </w:rPr>
        <w:t xml:space="preserve"> central bank confidence.  </w:t>
      </w:r>
      <w:r w:rsidR="00C27CAF">
        <w:rPr>
          <w:rFonts w:ascii="Times New Roman" w:hAnsi="Times New Roman" w:cs="Times New Roman"/>
        </w:rPr>
        <w:t>A</w:t>
      </w:r>
      <w:r w:rsidR="00202243">
        <w:rPr>
          <w:rFonts w:ascii="Times New Roman" w:hAnsi="Times New Roman" w:cs="Times New Roman"/>
        </w:rPr>
        <w:t xml:space="preserve"> diversification of reserve assets appears under way.</w:t>
      </w:r>
      <w:r w:rsidR="00727818">
        <w:rPr>
          <w:rFonts w:ascii="Times New Roman" w:hAnsi="Times New Roman" w:cs="Times New Roman"/>
        </w:rPr>
        <w:t xml:space="preserve"> T</w:t>
      </w:r>
      <w:r w:rsidR="00202243">
        <w:rPr>
          <w:rFonts w:ascii="Times New Roman" w:hAnsi="Times New Roman" w:cs="Times New Roman"/>
        </w:rPr>
        <w:t xml:space="preserve">he world is very </w:t>
      </w:r>
      <w:r w:rsidR="00727818">
        <w:rPr>
          <w:rFonts w:ascii="Times New Roman" w:hAnsi="Times New Roman" w:cs="Times New Roman"/>
        </w:rPr>
        <w:t>heavily</w:t>
      </w:r>
      <w:r w:rsidR="00202243">
        <w:rPr>
          <w:rFonts w:ascii="Times New Roman" w:hAnsi="Times New Roman" w:cs="Times New Roman"/>
        </w:rPr>
        <w:t xml:space="preserve"> exposed to US dollar assets and</w:t>
      </w:r>
      <w:r w:rsidR="00332ADC">
        <w:rPr>
          <w:rFonts w:ascii="Times New Roman" w:hAnsi="Times New Roman" w:cs="Times New Roman"/>
        </w:rPr>
        <w:t>,</w:t>
      </w:r>
      <w:r w:rsidR="00202243">
        <w:rPr>
          <w:rFonts w:ascii="Times New Roman" w:hAnsi="Times New Roman" w:cs="Times New Roman"/>
        </w:rPr>
        <w:t xml:space="preserve"> for the first time in ages</w:t>
      </w:r>
      <w:r w:rsidR="00332ADC">
        <w:rPr>
          <w:rFonts w:ascii="Times New Roman" w:hAnsi="Times New Roman" w:cs="Times New Roman"/>
        </w:rPr>
        <w:t>,</w:t>
      </w:r>
      <w:r w:rsidR="00202243">
        <w:rPr>
          <w:rFonts w:ascii="Times New Roman" w:hAnsi="Times New Roman" w:cs="Times New Roman"/>
        </w:rPr>
        <w:t xml:space="preserve"> money is leaving. </w:t>
      </w:r>
      <w:r w:rsidR="00727818">
        <w:rPr>
          <w:rFonts w:ascii="Times New Roman" w:hAnsi="Times New Roman" w:cs="Times New Roman"/>
        </w:rPr>
        <w:t xml:space="preserve"> It</w:t>
      </w:r>
      <w:r w:rsidR="004B27F6">
        <w:rPr>
          <w:rFonts w:ascii="Times New Roman" w:hAnsi="Times New Roman" w:cs="Times New Roman"/>
        </w:rPr>
        <w:t>’</w:t>
      </w:r>
      <w:r w:rsidR="00727818">
        <w:rPr>
          <w:rFonts w:ascii="Times New Roman" w:hAnsi="Times New Roman" w:cs="Times New Roman"/>
        </w:rPr>
        <w:t>s not a foregone conclusion that this continues but it bears close attention.</w:t>
      </w:r>
    </w:p>
    <w:p w14:paraId="128079F9" w14:textId="77777777" w:rsidR="00727818" w:rsidRDefault="00727818" w:rsidP="00D553EE">
      <w:pPr>
        <w:spacing w:after="0" w:line="240" w:lineRule="auto"/>
        <w:ind w:left="-270"/>
        <w:jc w:val="both"/>
        <w:rPr>
          <w:rFonts w:ascii="Times New Roman" w:hAnsi="Times New Roman" w:cs="Times New Roman"/>
        </w:rPr>
      </w:pPr>
    </w:p>
    <w:p w14:paraId="042BAB96" w14:textId="1DF2A7B8" w:rsidR="00CD2534" w:rsidRDefault="00727818" w:rsidP="003E6E72">
      <w:pPr>
        <w:spacing w:after="0" w:line="240" w:lineRule="auto"/>
        <w:ind w:left="-270"/>
        <w:jc w:val="both"/>
        <w:rPr>
          <w:rFonts w:ascii="Times New Roman" w:hAnsi="Times New Roman" w:cs="Times New Roman"/>
        </w:rPr>
      </w:pPr>
      <w:r>
        <w:rPr>
          <w:rFonts w:ascii="Times New Roman" w:hAnsi="Times New Roman" w:cs="Times New Roman"/>
        </w:rPr>
        <w:t>Meanwhile, we keep doing what we do</w:t>
      </w:r>
      <w:r w:rsidR="00BC5CDD">
        <w:rPr>
          <w:rFonts w:ascii="Times New Roman" w:hAnsi="Times New Roman" w:cs="Times New Roman"/>
        </w:rPr>
        <w:t xml:space="preserve"> – methodically looking for attractive valuation spreads that should help us outperform the indices over investment cycles. </w:t>
      </w:r>
      <w:r w:rsidR="008432ED">
        <w:rPr>
          <w:rFonts w:ascii="Times New Roman" w:hAnsi="Times New Roman" w:cs="Times New Roman"/>
        </w:rPr>
        <w:t>Aside from low valuation, w</w:t>
      </w:r>
      <w:r w:rsidR="00BC5CDD">
        <w:rPr>
          <w:rFonts w:ascii="Times New Roman" w:hAnsi="Times New Roman" w:cs="Times New Roman"/>
        </w:rPr>
        <w:t xml:space="preserve">e are not </w:t>
      </w:r>
      <w:r w:rsidR="008432ED">
        <w:rPr>
          <w:rFonts w:ascii="Times New Roman" w:hAnsi="Times New Roman" w:cs="Times New Roman"/>
        </w:rPr>
        <w:t xml:space="preserve">particularly </w:t>
      </w:r>
      <w:r w:rsidR="00BC5CDD">
        <w:rPr>
          <w:rFonts w:ascii="Times New Roman" w:hAnsi="Times New Roman" w:cs="Times New Roman"/>
        </w:rPr>
        <w:t>recession resistant</w:t>
      </w:r>
      <w:r w:rsidR="008432ED">
        <w:rPr>
          <w:rFonts w:ascii="Times New Roman" w:hAnsi="Times New Roman" w:cs="Times New Roman"/>
        </w:rPr>
        <w:t>,</w:t>
      </w:r>
      <w:r w:rsidR="00BC5CDD">
        <w:rPr>
          <w:rFonts w:ascii="Times New Roman" w:hAnsi="Times New Roman" w:cs="Times New Roman"/>
        </w:rPr>
        <w:t xml:space="preserve"> but if we ch</w:t>
      </w:r>
      <w:r w:rsidR="004B27F6">
        <w:rPr>
          <w:rFonts w:ascii="Times New Roman" w:hAnsi="Times New Roman" w:cs="Times New Roman"/>
        </w:rPr>
        <w:t>o</w:t>
      </w:r>
      <w:r w:rsidR="00BC5CDD">
        <w:rPr>
          <w:rFonts w:ascii="Times New Roman" w:hAnsi="Times New Roman" w:cs="Times New Roman"/>
        </w:rPr>
        <w:t xml:space="preserve">ose our positions wisely (on average - we will always have mistakes) we should </w:t>
      </w:r>
      <w:r w:rsidR="008432ED">
        <w:rPr>
          <w:rFonts w:ascii="Times New Roman" w:hAnsi="Times New Roman" w:cs="Times New Roman"/>
        </w:rPr>
        <w:t>thrive</w:t>
      </w:r>
      <w:r w:rsidR="00BC5CDD">
        <w:rPr>
          <w:rFonts w:ascii="Times New Roman" w:hAnsi="Times New Roman" w:cs="Times New Roman"/>
        </w:rPr>
        <w:t xml:space="preserve"> over time.  Thanks for your continued confidence and support.  Please feel free to call or email with any questions you may have.</w:t>
      </w:r>
    </w:p>
    <w:p w14:paraId="4DE54210" w14:textId="77777777" w:rsidR="003E6E72" w:rsidRDefault="003E6E72" w:rsidP="003E6E72">
      <w:pPr>
        <w:spacing w:after="0" w:line="240" w:lineRule="auto"/>
        <w:ind w:left="-270"/>
        <w:jc w:val="both"/>
        <w:rPr>
          <w:rFonts w:ascii="Times New Roman" w:hAnsi="Times New Roman" w:cs="Times New Roman"/>
        </w:rPr>
      </w:pPr>
    </w:p>
    <w:p w14:paraId="5EAFEBB7" w14:textId="77777777" w:rsidR="003E6E72" w:rsidRDefault="003E6E72" w:rsidP="003E6E72">
      <w:pPr>
        <w:spacing w:after="0" w:line="240" w:lineRule="auto"/>
        <w:ind w:left="-270"/>
        <w:jc w:val="both"/>
        <w:rPr>
          <w:rFonts w:ascii="Times New Roman" w:hAnsi="Times New Roman" w:cs="Times New Roman"/>
        </w:rPr>
      </w:pPr>
    </w:p>
    <w:p w14:paraId="297237D0" w14:textId="516AEA1F" w:rsidR="009337CD" w:rsidRDefault="0020717F" w:rsidP="00D553EE">
      <w:pPr>
        <w:spacing w:after="0" w:line="240" w:lineRule="auto"/>
        <w:ind w:left="-270"/>
        <w:jc w:val="both"/>
        <w:rPr>
          <w:rFonts w:ascii="Times New Roman" w:hAnsi="Times New Roman" w:cs="Times New Roman"/>
        </w:rPr>
      </w:pPr>
      <w:r>
        <w:rPr>
          <w:rFonts w:ascii="Times New Roman" w:hAnsi="Times New Roman" w:cs="Times New Roman"/>
        </w:rPr>
        <w:t xml:space="preserve">Sincerely, </w:t>
      </w:r>
    </w:p>
    <w:p w14:paraId="5B81B5B9" w14:textId="67CFE4E4" w:rsidR="00B3220D" w:rsidRDefault="004E2000" w:rsidP="00D60E95">
      <w:pPr>
        <w:spacing w:after="0" w:line="240" w:lineRule="auto"/>
        <w:ind w:left="-270"/>
        <w:jc w:val="both"/>
        <w:rPr>
          <w:noProof/>
        </w:rPr>
      </w:pPr>
      <w:r>
        <w:rPr>
          <w:noProof/>
        </w:rPr>
        <w:drawing>
          <wp:inline distT="0" distB="0" distL="0" distR="0" wp14:anchorId="26104EB2" wp14:editId="5AA7CA25">
            <wp:extent cx="2056765" cy="544195"/>
            <wp:effectExtent l="0" t="0" r="635" b="8255"/>
            <wp:docPr id="2" name="Picture 5"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A signature on a white background&#10;&#10;AI-generated content may be incorrect."/>
                    <pic:cNvPicPr>
                      <a:picLocks noChangeAspect="1"/>
                    </pic:cNvPicPr>
                  </pic:nvPicPr>
                  <pic:blipFill>
                    <a:blip r:embed="rId1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056765" cy="544195"/>
                    </a:xfrm>
                    <a:prstGeom prst="rect">
                      <a:avLst/>
                    </a:prstGeom>
                    <a:noFill/>
                    <a:ln>
                      <a:noFill/>
                    </a:ln>
                  </pic:spPr>
                </pic:pic>
              </a:graphicData>
            </a:graphic>
          </wp:inline>
        </w:drawing>
      </w:r>
    </w:p>
    <w:p w14:paraId="1060E252" w14:textId="2D0BECF2" w:rsidR="0020717F" w:rsidRDefault="0020717F" w:rsidP="00D553EE">
      <w:pPr>
        <w:spacing w:after="0" w:line="240" w:lineRule="auto"/>
        <w:ind w:left="-270"/>
        <w:jc w:val="both"/>
        <w:rPr>
          <w:rFonts w:ascii="Times New Roman" w:hAnsi="Times New Roman" w:cs="Times New Roman"/>
        </w:rPr>
      </w:pPr>
      <w:r>
        <w:rPr>
          <w:rFonts w:ascii="Times New Roman" w:hAnsi="Times New Roman" w:cs="Times New Roman"/>
        </w:rPr>
        <w:t>Robert W. Simmons, CFA</w:t>
      </w:r>
    </w:p>
    <w:p w14:paraId="1E152BF6" w14:textId="106E901D" w:rsidR="006E7DBA" w:rsidRDefault="0020717F" w:rsidP="00A26EFC">
      <w:pPr>
        <w:spacing w:after="0" w:line="240" w:lineRule="auto"/>
        <w:ind w:left="-270"/>
        <w:jc w:val="both"/>
        <w:rPr>
          <w:rFonts w:ascii="Times New Roman" w:hAnsi="Times New Roman" w:cs="Times New Roman"/>
        </w:rPr>
      </w:pPr>
      <w:r>
        <w:rPr>
          <w:rFonts w:ascii="Times New Roman" w:hAnsi="Times New Roman" w:cs="Times New Roman"/>
        </w:rPr>
        <w:t>Managing Member</w:t>
      </w:r>
    </w:p>
    <w:p w14:paraId="4FC6CF76" w14:textId="77777777" w:rsidR="00FC1ABB" w:rsidRDefault="00FC1ABB" w:rsidP="00A26EFC">
      <w:pPr>
        <w:spacing w:after="0" w:line="240" w:lineRule="auto"/>
        <w:ind w:left="-270"/>
        <w:jc w:val="both"/>
        <w:rPr>
          <w:rFonts w:ascii="Times New Roman" w:hAnsi="Times New Roman" w:cs="Times New Roman"/>
        </w:rPr>
      </w:pPr>
    </w:p>
    <w:p w14:paraId="4BE16338" w14:textId="77777777" w:rsidR="00FC1ABB" w:rsidRDefault="00FC1ABB" w:rsidP="00A26EFC">
      <w:pPr>
        <w:spacing w:after="0" w:line="240" w:lineRule="auto"/>
        <w:ind w:left="-270"/>
        <w:jc w:val="both"/>
        <w:rPr>
          <w:rFonts w:ascii="Times New Roman" w:hAnsi="Times New Roman" w:cs="Times New Roman"/>
        </w:rPr>
      </w:pPr>
    </w:p>
    <w:p w14:paraId="3ADD26C6" w14:textId="77777777" w:rsidR="0080707D" w:rsidRPr="006D6A84" w:rsidRDefault="0080707D" w:rsidP="0080707D">
      <w:pPr>
        <w:spacing w:after="0" w:line="240" w:lineRule="auto"/>
        <w:rPr>
          <w:rFonts w:ascii="Times New Roman" w:eastAsia="Times New Roman" w:hAnsi="Times New Roman" w:cs="Times New Roman"/>
          <w:color w:val="000000"/>
          <w:sz w:val="24"/>
          <w:szCs w:val="24"/>
        </w:rPr>
      </w:pPr>
      <w:r w:rsidRPr="006D6A84">
        <w:rPr>
          <w:rFonts w:ascii="Times New Roman" w:eastAsia="Times New Roman" w:hAnsi="Times New Roman" w:cs="Times New Roman"/>
          <w:i/>
          <w:iCs/>
          <w:color w:val="000000"/>
          <w:sz w:val="24"/>
          <w:szCs w:val="24"/>
        </w:rPr>
        <w:lastRenderedPageBreak/>
        <w:t>This communication is provided by Valara Capital Management, LLC and is for informational and educational purposes only. It does not constitute an offer to sell or a solicitation of an offer to buy any securities, nor does it constitute a recommendation regarding any investment strategy or the suitability of any investment for any particular investor.  </w:t>
      </w:r>
    </w:p>
    <w:p w14:paraId="51255DF5" w14:textId="77777777" w:rsidR="0080707D" w:rsidRPr="006D6A84" w:rsidRDefault="0080707D" w:rsidP="0080707D">
      <w:pPr>
        <w:spacing w:after="0" w:line="240" w:lineRule="auto"/>
        <w:rPr>
          <w:rFonts w:ascii="Times New Roman" w:eastAsia="Times New Roman" w:hAnsi="Times New Roman" w:cs="Times New Roman"/>
          <w:color w:val="000000"/>
          <w:sz w:val="24"/>
          <w:szCs w:val="24"/>
        </w:rPr>
      </w:pPr>
      <w:r w:rsidRPr="006D6A84">
        <w:rPr>
          <w:rFonts w:ascii="Times New Roman" w:eastAsia="Times New Roman" w:hAnsi="Times New Roman" w:cs="Times New Roman"/>
          <w:i/>
          <w:iCs/>
          <w:color w:val="000000"/>
          <w:sz w:val="24"/>
          <w:szCs w:val="24"/>
        </w:rPr>
        <w:t> </w:t>
      </w:r>
    </w:p>
    <w:p w14:paraId="21926CA7" w14:textId="77777777" w:rsidR="0080707D" w:rsidRPr="006D6A84" w:rsidRDefault="0080707D" w:rsidP="0080707D">
      <w:pPr>
        <w:spacing w:after="0" w:line="240" w:lineRule="auto"/>
        <w:rPr>
          <w:rFonts w:ascii="Times New Roman" w:eastAsia="Times New Roman" w:hAnsi="Times New Roman" w:cs="Times New Roman"/>
          <w:color w:val="000000"/>
          <w:sz w:val="24"/>
          <w:szCs w:val="24"/>
        </w:rPr>
      </w:pPr>
      <w:r w:rsidRPr="006D6A84">
        <w:rPr>
          <w:rFonts w:ascii="Times New Roman" w:eastAsia="Times New Roman" w:hAnsi="Times New Roman" w:cs="Times New Roman"/>
          <w:i/>
          <w:iCs/>
          <w:color w:val="000000"/>
          <w:sz w:val="24"/>
          <w:szCs w:val="24"/>
        </w:rPr>
        <w:t>Investing involves substantial risk, including but not limited to: price volatility and the potential for significant or total loss of principal; cybersecurity, hacking, theft, and custody risks; regulatory, legal, and tax uncertainty; illiquidity; and the possibility that such investments may not be suitable for all investors. Past performance is not indicative of future results. All investments involve risk of loss. </w:t>
      </w:r>
    </w:p>
    <w:p w14:paraId="095F04AF" w14:textId="77777777" w:rsidR="0080707D" w:rsidRPr="006D6A84" w:rsidRDefault="0080707D" w:rsidP="0080707D">
      <w:pPr>
        <w:spacing w:after="0" w:line="240" w:lineRule="auto"/>
        <w:rPr>
          <w:rFonts w:ascii="Times New Roman" w:eastAsia="Times New Roman" w:hAnsi="Times New Roman" w:cs="Times New Roman"/>
          <w:color w:val="000000"/>
          <w:sz w:val="24"/>
          <w:szCs w:val="24"/>
        </w:rPr>
      </w:pPr>
      <w:r w:rsidRPr="006D6A84">
        <w:rPr>
          <w:rFonts w:ascii="Times New Roman" w:eastAsia="Times New Roman" w:hAnsi="Times New Roman" w:cs="Times New Roman"/>
          <w:i/>
          <w:iCs/>
          <w:color w:val="000000"/>
          <w:sz w:val="24"/>
          <w:szCs w:val="24"/>
        </w:rPr>
        <w:t> </w:t>
      </w:r>
    </w:p>
    <w:p w14:paraId="1D436207" w14:textId="77777777" w:rsidR="0080707D" w:rsidRPr="006D6A84" w:rsidRDefault="0080707D" w:rsidP="0080707D">
      <w:pPr>
        <w:spacing w:after="0" w:line="240" w:lineRule="auto"/>
        <w:rPr>
          <w:rFonts w:ascii="Times New Roman" w:eastAsia="Times New Roman" w:hAnsi="Times New Roman" w:cs="Times New Roman"/>
          <w:color w:val="000000"/>
          <w:sz w:val="24"/>
          <w:szCs w:val="24"/>
        </w:rPr>
      </w:pPr>
      <w:r w:rsidRPr="006D6A84">
        <w:rPr>
          <w:rFonts w:ascii="Times New Roman" w:eastAsia="Times New Roman" w:hAnsi="Times New Roman" w:cs="Times New Roman"/>
          <w:i/>
          <w:iCs/>
          <w:color w:val="000000"/>
          <w:sz w:val="24"/>
          <w:szCs w:val="24"/>
        </w:rPr>
        <w:t>The statements contained in this letter are based on current expectations, estimates, projections, opinions, and/or beliefs and constitute “forward-looking statements,”. No representation or warranty is made with respect to such statements and future events may differ materially from those reflected or contemplated in such statements. As a result, investors should not rely on such forward-looking statements in making their investment decisions. </w:t>
      </w:r>
    </w:p>
    <w:p w14:paraId="3D145FB7" w14:textId="77777777" w:rsidR="0080707D" w:rsidRPr="006D6A84" w:rsidRDefault="0080707D" w:rsidP="0080707D">
      <w:pPr>
        <w:spacing w:after="0" w:line="240" w:lineRule="auto"/>
        <w:rPr>
          <w:rFonts w:ascii="Times New Roman" w:eastAsia="Times New Roman" w:hAnsi="Times New Roman" w:cs="Times New Roman"/>
          <w:color w:val="000000"/>
          <w:sz w:val="24"/>
          <w:szCs w:val="24"/>
        </w:rPr>
      </w:pPr>
      <w:r w:rsidRPr="006D6A84">
        <w:rPr>
          <w:rFonts w:ascii="Times New Roman" w:eastAsia="Times New Roman" w:hAnsi="Times New Roman" w:cs="Times New Roman"/>
          <w:i/>
          <w:iCs/>
          <w:color w:val="000000"/>
          <w:sz w:val="24"/>
          <w:szCs w:val="24"/>
        </w:rPr>
        <w:t> </w:t>
      </w:r>
    </w:p>
    <w:p w14:paraId="51A8B9A9" w14:textId="77777777" w:rsidR="0080707D" w:rsidRPr="006D6A84" w:rsidRDefault="0080707D" w:rsidP="0080707D">
      <w:pPr>
        <w:spacing w:after="0" w:line="240" w:lineRule="auto"/>
        <w:rPr>
          <w:rFonts w:ascii="Times New Roman" w:eastAsia="Times New Roman" w:hAnsi="Times New Roman" w:cs="Times New Roman"/>
          <w:color w:val="000000"/>
          <w:sz w:val="24"/>
          <w:szCs w:val="24"/>
        </w:rPr>
      </w:pPr>
      <w:r w:rsidRPr="006D6A84">
        <w:rPr>
          <w:rFonts w:ascii="Times New Roman" w:eastAsia="Times New Roman" w:hAnsi="Times New Roman" w:cs="Times New Roman"/>
          <w:i/>
          <w:iCs/>
          <w:color w:val="000000"/>
          <w:sz w:val="24"/>
          <w:szCs w:val="24"/>
        </w:rPr>
        <w:t>Clients should review Valara Capital Management’s current Form ADV for important disclosures regarding fees, risks, conflicts of interest, and other material information. Clients and prospective clients should consult with qualified legal, tax, and financial professionals before making any investment decisions.</w:t>
      </w:r>
    </w:p>
    <w:p w14:paraId="3221377F" w14:textId="06F68872" w:rsidR="00FC1ABB" w:rsidRPr="00AA3CBF" w:rsidRDefault="00FC1ABB" w:rsidP="006D6A84">
      <w:pPr>
        <w:pStyle w:val="paragraph"/>
        <w:spacing w:before="0" w:beforeAutospacing="0" w:after="0" w:afterAutospacing="0"/>
        <w:textAlignment w:val="baseline"/>
        <w:rPr>
          <w:i/>
          <w:iCs/>
          <w:color w:val="333333"/>
        </w:rPr>
      </w:pPr>
    </w:p>
    <w:sectPr w:rsidR="00FC1ABB" w:rsidRPr="00AA3CBF" w:rsidSect="00AF5746">
      <w:headerReference w:type="default" r:id="rId13"/>
      <w:footerReference w:type="default" r:id="rId14"/>
      <w:headerReference w:type="first" r:id="rId15"/>
      <w:footerReference w:type="first" r:id="rId16"/>
      <w:pgSz w:w="12240" w:h="15840" w:code="1"/>
      <w:pgMar w:top="720" w:right="1166" w:bottom="720" w:left="1166" w:header="450" w:footer="9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Kendall Venturato" w:date="2026-08-05T15:24:00Z" w:initials="KV">
    <w:p w14:paraId="7554577D" w14:textId="77777777" w:rsidR="0083154A" w:rsidRDefault="0083154A" w:rsidP="0083154A">
      <w:r>
        <w:rPr>
          <w:rStyle w:val="CommentReference"/>
        </w:rPr>
        <w:annotationRef/>
      </w:r>
      <w:r>
        <w:rPr>
          <w:sz w:val="20"/>
          <w:szCs w:val="20"/>
        </w:rPr>
        <w:t>Need to cite source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7554577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4C371438" w16cex:dateUtc="2026-08-05T19: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7554577D" w16cid:durableId="4C37143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2D1E54" w14:textId="77777777" w:rsidR="002C5A65" w:rsidRDefault="002C5A65" w:rsidP="003070DC">
      <w:pPr>
        <w:spacing w:after="0" w:line="240" w:lineRule="auto"/>
      </w:pPr>
      <w:r>
        <w:separator/>
      </w:r>
    </w:p>
  </w:endnote>
  <w:endnote w:type="continuationSeparator" w:id="0">
    <w:p w14:paraId="72C941D8" w14:textId="77777777" w:rsidR="002C5A65" w:rsidRDefault="002C5A65" w:rsidP="003070DC">
      <w:pPr>
        <w:spacing w:after="0" w:line="240" w:lineRule="auto"/>
      </w:pPr>
      <w:r>
        <w:continuationSeparator/>
      </w:r>
    </w:p>
  </w:endnote>
  <w:endnote w:id="1">
    <w:p w14:paraId="6C3F6516" w14:textId="22199E99" w:rsidR="00977CE0" w:rsidRDefault="00977CE0">
      <w:pPr>
        <w:pStyle w:val="EndnoteText"/>
      </w:pPr>
      <w:r>
        <w:rPr>
          <w:rStyle w:val="EndnoteReference"/>
        </w:rPr>
        <w:endnoteRef/>
      </w:r>
      <w:r>
        <w:t xml:space="preserve"> YCharts price data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579918" w14:textId="62B7A3A0" w:rsidR="003070DC" w:rsidRDefault="003070DC">
    <w:pPr>
      <w:pStyle w:val="Footer"/>
    </w:pPr>
    <w:r>
      <w:t>__________________________________________________________________________________________</w:t>
    </w:r>
  </w:p>
  <w:p w14:paraId="29DE2E7C" w14:textId="11B7534B" w:rsidR="003070DC" w:rsidRPr="003070DC" w:rsidRDefault="003070DC" w:rsidP="003070DC">
    <w:pPr>
      <w:pStyle w:val="Footer"/>
      <w:jc w:val="center"/>
      <w:rPr>
        <w:rFonts w:ascii="Times New Roman" w:hAnsi="Times New Roman" w:cs="Times New Roman"/>
        <w:i/>
        <w:iCs/>
        <w:sz w:val="18"/>
        <w:szCs w:val="18"/>
      </w:rPr>
    </w:pPr>
    <w:r w:rsidRPr="003070DC">
      <w:rPr>
        <w:rFonts w:ascii="Times New Roman" w:hAnsi="Times New Roman" w:cs="Times New Roman"/>
        <w:i/>
        <w:iCs/>
        <w:sz w:val="18"/>
        <w:szCs w:val="18"/>
      </w:rPr>
      <w:t>84 Business Park Driv</w:t>
    </w:r>
    <w:r>
      <w:rPr>
        <w:rFonts w:ascii="Times New Roman" w:hAnsi="Times New Roman" w:cs="Times New Roman"/>
        <w:i/>
        <w:iCs/>
        <w:sz w:val="18"/>
        <w:szCs w:val="18"/>
      </w:rPr>
      <w:t>e</w:t>
    </w:r>
    <w:r w:rsidR="00ED2BAC">
      <w:rPr>
        <w:rFonts w:ascii="Times New Roman" w:hAnsi="Times New Roman" w:cs="Times New Roman"/>
        <w:i/>
        <w:iCs/>
        <w:sz w:val="18"/>
        <w:szCs w:val="18"/>
      </w:rPr>
      <w:t xml:space="preserve">, </w:t>
    </w:r>
    <w:r w:rsidRPr="003070DC">
      <w:rPr>
        <w:rFonts w:ascii="Times New Roman" w:hAnsi="Times New Roman" w:cs="Times New Roman"/>
        <w:i/>
        <w:iCs/>
        <w:sz w:val="18"/>
        <w:szCs w:val="18"/>
      </w:rPr>
      <w:t>Suite 20</w:t>
    </w:r>
    <w:r>
      <w:rPr>
        <w:rFonts w:ascii="Times New Roman" w:hAnsi="Times New Roman" w:cs="Times New Roman"/>
        <w:i/>
        <w:iCs/>
        <w:sz w:val="18"/>
        <w:szCs w:val="18"/>
      </w:rPr>
      <w:t>1</w:t>
    </w:r>
    <w:r>
      <w:rPr>
        <w:rFonts w:ascii="Times New Roman" w:hAnsi="Times New Roman" w:cs="Times New Roman"/>
        <w:i/>
        <w:iCs/>
        <w:sz w:val="18"/>
        <w:szCs w:val="18"/>
      </w:rPr>
      <w:tab/>
    </w:r>
    <w:r w:rsidRPr="003070DC">
      <w:rPr>
        <w:rFonts w:ascii="Times New Roman" w:hAnsi="Times New Roman" w:cs="Times New Roman"/>
        <w:i/>
        <w:iCs/>
        <w:sz w:val="18"/>
        <w:szCs w:val="18"/>
      </w:rPr>
      <w:t>Armonk, NY, 10504</w:t>
    </w:r>
    <w:r>
      <w:rPr>
        <w:rFonts w:ascii="Times New Roman" w:hAnsi="Times New Roman" w:cs="Times New Roman"/>
        <w:i/>
        <w:iCs/>
        <w:sz w:val="18"/>
        <w:szCs w:val="18"/>
      </w:rPr>
      <w:t xml:space="preserve">     </w:t>
    </w:r>
    <w:r w:rsidR="00ED2BAC">
      <w:rPr>
        <w:rFonts w:ascii="Times New Roman" w:hAnsi="Times New Roman" w:cs="Times New Roman"/>
        <w:i/>
        <w:iCs/>
        <w:sz w:val="18"/>
        <w:szCs w:val="18"/>
      </w:rPr>
      <w:tab/>
    </w:r>
    <w:r w:rsidRPr="003070DC">
      <w:rPr>
        <w:rFonts w:ascii="Times New Roman" w:hAnsi="Times New Roman" w:cs="Times New Roman"/>
        <w:i/>
        <w:iCs/>
        <w:sz w:val="18"/>
        <w:szCs w:val="18"/>
      </w:rPr>
      <w:t>(914)-251-1392</w:t>
    </w:r>
  </w:p>
  <w:p w14:paraId="10B39A35" w14:textId="77777777" w:rsidR="003070DC" w:rsidRDefault="003070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3A6375" w14:textId="77777777" w:rsidR="00E528ED" w:rsidRPr="00E528ED" w:rsidRDefault="00E528ED" w:rsidP="00E528ED">
    <w:pPr>
      <w:tabs>
        <w:tab w:val="center" w:pos="4680"/>
        <w:tab w:val="right" w:pos="9360"/>
      </w:tabs>
      <w:spacing w:after="0" w:line="240" w:lineRule="auto"/>
    </w:pPr>
    <w:r w:rsidRPr="00E528ED">
      <w:t>__________________________________________________________________________________________</w:t>
    </w:r>
  </w:p>
  <w:p w14:paraId="120641BE" w14:textId="77777777" w:rsidR="00E528ED" w:rsidRPr="00E528ED" w:rsidRDefault="00E528ED" w:rsidP="00E528ED">
    <w:pPr>
      <w:tabs>
        <w:tab w:val="center" w:pos="4680"/>
        <w:tab w:val="right" w:pos="9360"/>
      </w:tabs>
      <w:spacing w:after="0" w:line="240" w:lineRule="auto"/>
      <w:jc w:val="center"/>
      <w:rPr>
        <w:rFonts w:ascii="Times New Roman" w:hAnsi="Times New Roman" w:cs="Times New Roman"/>
        <w:i/>
        <w:iCs/>
        <w:sz w:val="18"/>
        <w:szCs w:val="18"/>
      </w:rPr>
    </w:pPr>
    <w:r w:rsidRPr="00E528ED">
      <w:rPr>
        <w:rFonts w:ascii="Times New Roman" w:hAnsi="Times New Roman" w:cs="Times New Roman"/>
        <w:i/>
        <w:iCs/>
        <w:sz w:val="18"/>
        <w:szCs w:val="18"/>
      </w:rPr>
      <w:t>84 Business Park Drive, Suite 201</w:t>
    </w:r>
    <w:r w:rsidRPr="00E528ED">
      <w:rPr>
        <w:rFonts w:ascii="Times New Roman" w:hAnsi="Times New Roman" w:cs="Times New Roman"/>
        <w:i/>
        <w:iCs/>
        <w:sz w:val="18"/>
        <w:szCs w:val="18"/>
      </w:rPr>
      <w:tab/>
      <w:t xml:space="preserve">Armonk, NY, 10504     </w:t>
    </w:r>
    <w:r w:rsidRPr="00E528ED">
      <w:rPr>
        <w:rFonts w:ascii="Times New Roman" w:hAnsi="Times New Roman" w:cs="Times New Roman"/>
        <w:i/>
        <w:iCs/>
        <w:sz w:val="18"/>
        <w:szCs w:val="18"/>
      </w:rPr>
      <w:tab/>
      <w:t>(914)-251-1392</w:t>
    </w:r>
  </w:p>
  <w:p w14:paraId="058039E9" w14:textId="77777777" w:rsidR="00E528ED" w:rsidRDefault="00E528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3152F0" w14:textId="77777777" w:rsidR="002C5A65" w:rsidRDefault="002C5A65" w:rsidP="003070DC">
      <w:pPr>
        <w:spacing w:after="0" w:line="240" w:lineRule="auto"/>
      </w:pPr>
      <w:r>
        <w:separator/>
      </w:r>
    </w:p>
  </w:footnote>
  <w:footnote w:type="continuationSeparator" w:id="0">
    <w:p w14:paraId="2A9DA98A" w14:textId="77777777" w:rsidR="002C5A65" w:rsidRDefault="002C5A65" w:rsidP="00307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10EC68" w14:textId="3E9EC007" w:rsidR="00ED2BAC" w:rsidRDefault="00ED2BAC" w:rsidP="00ED2BAC">
    <w:pPr>
      <w:pStyle w:val="Header"/>
      <w:ind w:left="-180"/>
    </w:pPr>
  </w:p>
  <w:p w14:paraId="2F6811FF" w14:textId="77777777" w:rsidR="00ED2BAC" w:rsidRDefault="00ED2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7757D0" w14:textId="665750DC" w:rsidR="004E0570" w:rsidRDefault="004E0570" w:rsidP="00FA1D2F">
    <w:pPr>
      <w:pStyle w:val="Header"/>
      <w:ind w:left="-360"/>
    </w:pPr>
    <w:r>
      <w:rPr>
        <w:noProof/>
      </w:rPr>
      <w:drawing>
        <wp:inline distT="0" distB="0" distL="0" distR="0" wp14:anchorId="3EC5EC7A" wp14:editId="4A0DD505">
          <wp:extent cx="2043430" cy="892810"/>
          <wp:effectExtent l="0" t="0" r="0" b="2540"/>
          <wp:docPr id="345058135" name="Picture 345058135" descr="valara"/>
          <wp:cNvGraphicFramePr/>
          <a:graphic xmlns:a="http://schemas.openxmlformats.org/drawingml/2006/main">
            <a:graphicData uri="http://schemas.openxmlformats.org/drawingml/2006/picture">
              <pic:pic xmlns:pic="http://schemas.openxmlformats.org/drawingml/2006/picture">
                <pic:nvPicPr>
                  <pic:cNvPr id="1" name="Picture 1" descr="valara"/>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430" cy="8928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8373563"/>
    <w:multiLevelType w:val="hybridMultilevel"/>
    <w:tmpl w:val="96328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7F6469"/>
    <w:multiLevelType w:val="hybridMultilevel"/>
    <w:tmpl w:val="3F225524"/>
    <w:lvl w:ilvl="0" w:tplc="E3A277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86276346">
    <w:abstractNumId w:val="0"/>
  </w:num>
  <w:num w:numId="2" w16cid:durableId="146912898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Kendall Venturato">
    <w15:presenceInfo w15:providerId="AD" w15:userId="S::kendall@stateharbor.com::0a4a7178-00f0-498e-a674-3a734c1294cf"/>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0C3"/>
    <w:rsid w:val="0000030D"/>
    <w:rsid w:val="0000043A"/>
    <w:rsid w:val="00003008"/>
    <w:rsid w:val="00004772"/>
    <w:rsid w:val="000065BE"/>
    <w:rsid w:val="00006BD6"/>
    <w:rsid w:val="0001589D"/>
    <w:rsid w:val="00015D32"/>
    <w:rsid w:val="0001753C"/>
    <w:rsid w:val="00022268"/>
    <w:rsid w:val="00022B1A"/>
    <w:rsid w:val="00022EA0"/>
    <w:rsid w:val="000240F7"/>
    <w:rsid w:val="000245D2"/>
    <w:rsid w:val="00024D52"/>
    <w:rsid w:val="000256C7"/>
    <w:rsid w:val="00026F2E"/>
    <w:rsid w:val="0002771B"/>
    <w:rsid w:val="00033579"/>
    <w:rsid w:val="00034B2E"/>
    <w:rsid w:val="00042B9E"/>
    <w:rsid w:val="0004656B"/>
    <w:rsid w:val="000475E7"/>
    <w:rsid w:val="000479F8"/>
    <w:rsid w:val="0005260C"/>
    <w:rsid w:val="000540EE"/>
    <w:rsid w:val="00054146"/>
    <w:rsid w:val="00054179"/>
    <w:rsid w:val="000601B6"/>
    <w:rsid w:val="0006367E"/>
    <w:rsid w:val="000638D4"/>
    <w:rsid w:val="00065C99"/>
    <w:rsid w:val="00066C44"/>
    <w:rsid w:val="00067BBA"/>
    <w:rsid w:val="00075342"/>
    <w:rsid w:val="00075AB4"/>
    <w:rsid w:val="0007730E"/>
    <w:rsid w:val="00077417"/>
    <w:rsid w:val="000776EA"/>
    <w:rsid w:val="00084397"/>
    <w:rsid w:val="00087D2C"/>
    <w:rsid w:val="00090C48"/>
    <w:rsid w:val="00092DAA"/>
    <w:rsid w:val="00093D7E"/>
    <w:rsid w:val="000963C8"/>
    <w:rsid w:val="0009758F"/>
    <w:rsid w:val="000B08DC"/>
    <w:rsid w:val="000B14C8"/>
    <w:rsid w:val="000B1502"/>
    <w:rsid w:val="000B1B5C"/>
    <w:rsid w:val="000B1EB4"/>
    <w:rsid w:val="000B3E1D"/>
    <w:rsid w:val="000B7196"/>
    <w:rsid w:val="000C1EAC"/>
    <w:rsid w:val="000C3783"/>
    <w:rsid w:val="000C46D2"/>
    <w:rsid w:val="000C5BFA"/>
    <w:rsid w:val="000C5F2F"/>
    <w:rsid w:val="000C7F6A"/>
    <w:rsid w:val="000D1538"/>
    <w:rsid w:val="000D35B2"/>
    <w:rsid w:val="000D4F1A"/>
    <w:rsid w:val="000E359D"/>
    <w:rsid w:val="000E3999"/>
    <w:rsid w:val="000E3D56"/>
    <w:rsid w:val="000E4842"/>
    <w:rsid w:val="000E4FC2"/>
    <w:rsid w:val="000E59DC"/>
    <w:rsid w:val="000E6959"/>
    <w:rsid w:val="000F1247"/>
    <w:rsid w:val="000F1A0F"/>
    <w:rsid w:val="000F6C82"/>
    <w:rsid w:val="000F7C9C"/>
    <w:rsid w:val="00101B3C"/>
    <w:rsid w:val="001034A6"/>
    <w:rsid w:val="0010356B"/>
    <w:rsid w:val="001050F4"/>
    <w:rsid w:val="00107695"/>
    <w:rsid w:val="00111968"/>
    <w:rsid w:val="00112E55"/>
    <w:rsid w:val="00113371"/>
    <w:rsid w:val="00114A87"/>
    <w:rsid w:val="00114EC9"/>
    <w:rsid w:val="00117284"/>
    <w:rsid w:val="00117E21"/>
    <w:rsid w:val="0012135D"/>
    <w:rsid w:val="00122A0E"/>
    <w:rsid w:val="00125F0C"/>
    <w:rsid w:val="00127CC9"/>
    <w:rsid w:val="001302BA"/>
    <w:rsid w:val="00131E22"/>
    <w:rsid w:val="0013245F"/>
    <w:rsid w:val="00132C8A"/>
    <w:rsid w:val="00135169"/>
    <w:rsid w:val="00135873"/>
    <w:rsid w:val="00135D3B"/>
    <w:rsid w:val="001414EA"/>
    <w:rsid w:val="0014387D"/>
    <w:rsid w:val="00143BEA"/>
    <w:rsid w:val="001466FE"/>
    <w:rsid w:val="00151352"/>
    <w:rsid w:val="00152BC3"/>
    <w:rsid w:val="00152FE6"/>
    <w:rsid w:val="00154445"/>
    <w:rsid w:val="001547CC"/>
    <w:rsid w:val="00160440"/>
    <w:rsid w:val="0016110A"/>
    <w:rsid w:val="0016506E"/>
    <w:rsid w:val="00165FC2"/>
    <w:rsid w:val="00166C65"/>
    <w:rsid w:val="001674B5"/>
    <w:rsid w:val="00170196"/>
    <w:rsid w:val="00170FA3"/>
    <w:rsid w:val="00173DB2"/>
    <w:rsid w:val="001749D3"/>
    <w:rsid w:val="0017536A"/>
    <w:rsid w:val="00175A30"/>
    <w:rsid w:val="00175AC1"/>
    <w:rsid w:val="00177B5C"/>
    <w:rsid w:val="00181C14"/>
    <w:rsid w:val="00184256"/>
    <w:rsid w:val="00186873"/>
    <w:rsid w:val="00187AA9"/>
    <w:rsid w:val="00193FF3"/>
    <w:rsid w:val="00195067"/>
    <w:rsid w:val="001A2289"/>
    <w:rsid w:val="001A2403"/>
    <w:rsid w:val="001A3853"/>
    <w:rsid w:val="001A47A8"/>
    <w:rsid w:val="001A5FD7"/>
    <w:rsid w:val="001A6CFB"/>
    <w:rsid w:val="001B03C7"/>
    <w:rsid w:val="001B0403"/>
    <w:rsid w:val="001B10FF"/>
    <w:rsid w:val="001B5B25"/>
    <w:rsid w:val="001B60B5"/>
    <w:rsid w:val="001B614A"/>
    <w:rsid w:val="001B632A"/>
    <w:rsid w:val="001B7AA2"/>
    <w:rsid w:val="001B7DAB"/>
    <w:rsid w:val="001C01FF"/>
    <w:rsid w:val="001C4A86"/>
    <w:rsid w:val="001C70BF"/>
    <w:rsid w:val="001C7A98"/>
    <w:rsid w:val="001D28AF"/>
    <w:rsid w:val="001D5C7B"/>
    <w:rsid w:val="001D633B"/>
    <w:rsid w:val="001E08EB"/>
    <w:rsid w:val="001E0C6A"/>
    <w:rsid w:val="001E0FE1"/>
    <w:rsid w:val="001E17DF"/>
    <w:rsid w:val="001E2FD8"/>
    <w:rsid w:val="001E35CF"/>
    <w:rsid w:val="001E4ACD"/>
    <w:rsid w:val="001E5578"/>
    <w:rsid w:val="001E6213"/>
    <w:rsid w:val="001E6819"/>
    <w:rsid w:val="001E7C58"/>
    <w:rsid w:val="001F033A"/>
    <w:rsid w:val="001F0DCA"/>
    <w:rsid w:val="001F15AA"/>
    <w:rsid w:val="001F3249"/>
    <w:rsid w:val="001F599B"/>
    <w:rsid w:val="001F6116"/>
    <w:rsid w:val="00200622"/>
    <w:rsid w:val="00202243"/>
    <w:rsid w:val="00205533"/>
    <w:rsid w:val="0020717F"/>
    <w:rsid w:val="00210EAC"/>
    <w:rsid w:val="0021250A"/>
    <w:rsid w:val="00212959"/>
    <w:rsid w:val="002172CA"/>
    <w:rsid w:val="00223B89"/>
    <w:rsid w:val="002244A6"/>
    <w:rsid w:val="00234285"/>
    <w:rsid w:val="0023499F"/>
    <w:rsid w:val="00240205"/>
    <w:rsid w:val="0024313E"/>
    <w:rsid w:val="0024729F"/>
    <w:rsid w:val="0025089D"/>
    <w:rsid w:val="002530BE"/>
    <w:rsid w:val="00253CD5"/>
    <w:rsid w:val="00256AF9"/>
    <w:rsid w:val="00256E10"/>
    <w:rsid w:val="002614CB"/>
    <w:rsid w:val="002629EB"/>
    <w:rsid w:val="00265833"/>
    <w:rsid w:val="00265E1A"/>
    <w:rsid w:val="00266C4B"/>
    <w:rsid w:val="002708DF"/>
    <w:rsid w:val="00270FBE"/>
    <w:rsid w:val="002726D1"/>
    <w:rsid w:val="0027311D"/>
    <w:rsid w:val="0027439D"/>
    <w:rsid w:val="00274F3D"/>
    <w:rsid w:val="00280C06"/>
    <w:rsid w:val="002814F2"/>
    <w:rsid w:val="002847B0"/>
    <w:rsid w:val="00286E55"/>
    <w:rsid w:val="002911A1"/>
    <w:rsid w:val="002A1D3A"/>
    <w:rsid w:val="002A2887"/>
    <w:rsid w:val="002A2D63"/>
    <w:rsid w:val="002A7249"/>
    <w:rsid w:val="002B0E8F"/>
    <w:rsid w:val="002B12A6"/>
    <w:rsid w:val="002B2A4F"/>
    <w:rsid w:val="002B7555"/>
    <w:rsid w:val="002C0ACE"/>
    <w:rsid w:val="002C1325"/>
    <w:rsid w:val="002C13CF"/>
    <w:rsid w:val="002C2306"/>
    <w:rsid w:val="002C5A65"/>
    <w:rsid w:val="002C64DF"/>
    <w:rsid w:val="002C790A"/>
    <w:rsid w:val="002D0EAB"/>
    <w:rsid w:val="002D2999"/>
    <w:rsid w:val="002D3004"/>
    <w:rsid w:val="002D7D77"/>
    <w:rsid w:val="002E160B"/>
    <w:rsid w:val="002E1888"/>
    <w:rsid w:val="002E4124"/>
    <w:rsid w:val="002E49EB"/>
    <w:rsid w:val="002E51DE"/>
    <w:rsid w:val="002E7E3B"/>
    <w:rsid w:val="002F10C0"/>
    <w:rsid w:val="002F1236"/>
    <w:rsid w:val="002F2B1A"/>
    <w:rsid w:val="002F2F54"/>
    <w:rsid w:val="002F3928"/>
    <w:rsid w:val="002F3C66"/>
    <w:rsid w:val="002F4557"/>
    <w:rsid w:val="002F4972"/>
    <w:rsid w:val="002F7C50"/>
    <w:rsid w:val="00302CFA"/>
    <w:rsid w:val="0030517C"/>
    <w:rsid w:val="0030610A"/>
    <w:rsid w:val="003070DC"/>
    <w:rsid w:val="00307B33"/>
    <w:rsid w:val="003116D6"/>
    <w:rsid w:val="00314F37"/>
    <w:rsid w:val="00317938"/>
    <w:rsid w:val="00320BD4"/>
    <w:rsid w:val="00321FF6"/>
    <w:rsid w:val="00322F71"/>
    <w:rsid w:val="0032328E"/>
    <w:rsid w:val="003249A7"/>
    <w:rsid w:val="00330587"/>
    <w:rsid w:val="00332ADC"/>
    <w:rsid w:val="00334BFB"/>
    <w:rsid w:val="0033554F"/>
    <w:rsid w:val="0033602F"/>
    <w:rsid w:val="0033686D"/>
    <w:rsid w:val="003407AD"/>
    <w:rsid w:val="00341587"/>
    <w:rsid w:val="00343353"/>
    <w:rsid w:val="00345F09"/>
    <w:rsid w:val="003516B9"/>
    <w:rsid w:val="00353D46"/>
    <w:rsid w:val="00357474"/>
    <w:rsid w:val="003640C3"/>
    <w:rsid w:val="00364D46"/>
    <w:rsid w:val="00366451"/>
    <w:rsid w:val="00372ECD"/>
    <w:rsid w:val="00375E6E"/>
    <w:rsid w:val="00380273"/>
    <w:rsid w:val="0038194F"/>
    <w:rsid w:val="003828FB"/>
    <w:rsid w:val="00382C29"/>
    <w:rsid w:val="0038302C"/>
    <w:rsid w:val="003873F6"/>
    <w:rsid w:val="00393374"/>
    <w:rsid w:val="003952C1"/>
    <w:rsid w:val="0039746F"/>
    <w:rsid w:val="003A0122"/>
    <w:rsid w:val="003A1972"/>
    <w:rsid w:val="003A44F9"/>
    <w:rsid w:val="003A533D"/>
    <w:rsid w:val="003A607A"/>
    <w:rsid w:val="003B1E48"/>
    <w:rsid w:val="003B43CA"/>
    <w:rsid w:val="003C202A"/>
    <w:rsid w:val="003D0773"/>
    <w:rsid w:val="003D0D52"/>
    <w:rsid w:val="003D19A0"/>
    <w:rsid w:val="003D2521"/>
    <w:rsid w:val="003E0107"/>
    <w:rsid w:val="003E18F8"/>
    <w:rsid w:val="003E217D"/>
    <w:rsid w:val="003E3CE9"/>
    <w:rsid w:val="003E6E72"/>
    <w:rsid w:val="003E7231"/>
    <w:rsid w:val="003F19D8"/>
    <w:rsid w:val="003F20A2"/>
    <w:rsid w:val="003F3BF4"/>
    <w:rsid w:val="004010A1"/>
    <w:rsid w:val="00403D36"/>
    <w:rsid w:val="00404AAC"/>
    <w:rsid w:val="004121DA"/>
    <w:rsid w:val="00413B8E"/>
    <w:rsid w:val="004144F1"/>
    <w:rsid w:val="004154CF"/>
    <w:rsid w:val="00420D59"/>
    <w:rsid w:val="004260E6"/>
    <w:rsid w:val="00427E21"/>
    <w:rsid w:val="0043069B"/>
    <w:rsid w:val="0043462C"/>
    <w:rsid w:val="004404F7"/>
    <w:rsid w:val="004428EC"/>
    <w:rsid w:val="00446454"/>
    <w:rsid w:val="004469D1"/>
    <w:rsid w:val="00446CC5"/>
    <w:rsid w:val="004477C0"/>
    <w:rsid w:val="00451717"/>
    <w:rsid w:val="0045177B"/>
    <w:rsid w:val="00453A79"/>
    <w:rsid w:val="00456FAA"/>
    <w:rsid w:val="00457176"/>
    <w:rsid w:val="00460B73"/>
    <w:rsid w:val="004620D1"/>
    <w:rsid w:val="0046264C"/>
    <w:rsid w:val="004633E6"/>
    <w:rsid w:val="00463EB2"/>
    <w:rsid w:val="004644B5"/>
    <w:rsid w:val="0046623B"/>
    <w:rsid w:val="00467FE8"/>
    <w:rsid w:val="00471B8D"/>
    <w:rsid w:val="00473A98"/>
    <w:rsid w:val="00476778"/>
    <w:rsid w:val="00477241"/>
    <w:rsid w:val="0048140A"/>
    <w:rsid w:val="00481B8B"/>
    <w:rsid w:val="004848E4"/>
    <w:rsid w:val="00485C99"/>
    <w:rsid w:val="00486088"/>
    <w:rsid w:val="00492810"/>
    <w:rsid w:val="004A2163"/>
    <w:rsid w:val="004A6064"/>
    <w:rsid w:val="004A6EF0"/>
    <w:rsid w:val="004B1690"/>
    <w:rsid w:val="004B27F6"/>
    <w:rsid w:val="004B4B36"/>
    <w:rsid w:val="004B57B9"/>
    <w:rsid w:val="004C2C61"/>
    <w:rsid w:val="004C5D09"/>
    <w:rsid w:val="004C7412"/>
    <w:rsid w:val="004C7EAC"/>
    <w:rsid w:val="004D0BA2"/>
    <w:rsid w:val="004D399B"/>
    <w:rsid w:val="004E0570"/>
    <w:rsid w:val="004E2000"/>
    <w:rsid w:val="004E77E5"/>
    <w:rsid w:val="004F015E"/>
    <w:rsid w:val="004F0F2C"/>
    <w:rsid w:val="004F2FC4"/>
    <w:rsid w:val="004F69B4"/>
    <w:rsid w:val="004F7E9B"/>
    <w:rsid w:val="005006BA"/>
    <w:rsid w:val="005024F9"/>
    <w:rsid w:val="00502501"/>
    <w:rsid w:val="00503AF2"/>
    <w:rsid w:val="00503C42"/>
    <w:rsid w:val="005049E7"/>
    <w:rsid w:val="00510427"/>
    <w:rsid w:val="00510CEB"/>
    <w:rsid w:val="005140BE"/>
    <w:rsid w:val="005178D8"/>
    <w:rsid w:val="00522FE8"/>
    <w:rsid w:val="00530474"/>
    <w:rsid w:val="005320B1"/>
    <w:rsid w:val="0053281B"/>
    <w:rsid w:val="005329E4"/>
    <w:rsid w:val="00532A6F"/>
    <w:rsid w:val="005353B5"/>
    <w:rsid w:val="00536D40"/>
    <w:rsid w:val="00541343"/>
    <w:rsid w:val="00542DC3"/>
    <w:rsid w:val="0054331A"/>
    <w:rsid w:val="00543CD5"/>
    <w:rsid w:val="00544780"/>
    <w:rsid w:val="00546474"/>
    <w:rsid w:val="0054648D"/>
    <w:rsid w:val="00547025"/>
    <w:rsid w:val="00551411"/>
    <w:rsid w:val="00552B26"/>
    <w:rsid w:val="0055750C"/>
    <w:rsid w:val="005575C7"/>
    <w:rsid w:val="00560398"/>
    <w:rsid w:val="005619A6"/>
    <w:rsid w:val="005628DF"/>
    <w:rsid w:val="00562A9A"/>
    <w:rsid w:val="005650DE"/>
    <w:rsid w:val="00566922"/>
    <w:rsid w:val="00570C5B"/>
    <w:rsid w:val="00571361"/>
    <w:rsid w:val="0057193D"/>
    <w:rsid w:val="00572A14"/>
    <w:rsid w:val="005815A7"/>
    <w:rsid w:val="00583E3F"/>
    <w:rsid w:val="005844D8"/>
    <w:rsid w:val="0058476A"/>
    <w:rsid w:val="0058720F"/>
    <w:rsid w:val="00590C4A"/>
    <w:rsid w:val="00594637"/>
    <w:rsid w:val="00595D90"/>
    <w:rsid w:val="005A2382"/>
    <w:rsid w:val="005A2941"/>
    <w:rsid w:val="005A3259"/>
    <w:rsid w:val="005A3CE8"/>
    <w:rsid w:val="005A7824"/>
    <w:rsid w:val="005B1544"/>
    <w:rsid w:val="005B5DAE"/>
    <w:rsid w:val="005B6071"/>
    <w:rsid w:val="005C179F"/>
    <w:rsid w:val="005C202B"/>
    <w:rsid w:val="005C5FE7"/>
    <w:rsid w:val="005C7A63"/>
    <w:rsid w:val="005D34BC"/>
    <w:rsid w:val="005D4ED5"/>
    <w:rsid w:val="005D58D8"/>
    <w:rsid w:val="005D751C"/>
    <w:rsid w:val="005D7635"/>
    <w:rsid w:val="005E0A3F"/>
    <w:rsid w:val="005E545F"/>
    <w:rsid w:val="005E72A8"/>
    <w:rsid w:val="005F14B4"/>
    <w:rsid w:val="005F2145"/>
    <w:rsid w:val="005F2800"/>
    <w:rsid w:val="005F45A2"/>
    <w:rsid w:val="005F61D6"/>
    <w:rsid w:val="00601FF0"/>
    <w:rsid w:val="00603B77"/>
    <w:rsid w:val="0061418B"/>
    <w:rsid w:val="00616066"/>
    <w:rsid w:val="006169BB"/>
    <w:rsid w:val="00616FB8"/>
    <w:rsid w:val="00617025"/>
    <w:rsid w:val="0061716B"/>
    <w:rsid w:val="00623982"/>
    <w:rsid w:val="00624FCD"/>
    <w:rsid w:val="00627340"/>
    <w:rsid w:val="0063393D"/>
    <w:rsid w:val="00635616"/>
    <w:rsid w:val="006376E0"/>
    <w:rsid w:val="00637EEB"/>
    <w:rsid w:val="0064203A"/>
    <w:rsid w:val="00642D82"/>
    <w:rsid w:val="00643590"/>
    <w:rsid w:val="0064489C"/>
    <w:rsid w:val="00644919"/>
    <w:rsid w:val="00645213"/>
    <w:rsid w:val="00645852"/>
    <w:rsid w:val="00646C01"/>
    <w:rsid w:val="00646F6A"/>
    <w:rsid w:val="00650258"/>
    <w:rsid w:val="0065099B"/>
    <w:rsid w:val="00652A84"/>
    <w:rsid w:val="00656AC3"/>
    <w:rsid w:val="006616D0"/>
    <w:rsid w:val="00663211"/>
    <w:rsid w:val="0066368B"/>
    <w:rsid w:val="00673564"/>
    <w:rsid w:val="0067356A"/>
    <w:rsid w:val="00674C06"/>
    <w:rsid w:val="00674C2F"/>
    <w:rsid w:val="0068045F"/>
    <w:rsid w:val="0068112A"/>
    <w:rsid w:val="006827C1"/>
    <w:rsid w:val="00683A05"/>
    <w:rsid w:val="006874DE"/>
    <w:rsid w:val="00687A92"/>
    <w:rsid w:val="0069111A"/>
    <w:rsid w:val="006946C3"/>
    <w:rsid w:val="006952E9"/>
    <w:rsid w:val="006A2562"/>
    <w:rsid w:val="006A3502"/>
    <w:rsid w:val="006A35A5"/>
    <w:rsid w:val="006A3E91"/>
    <w:rsid w:val="006A6A36"/>
    <w:rsid w:val="006B15C1"/>
    <w:rsid w:val="006C1432"/>
    <w:rsid w:val="006C22B1"/>
    <w:rsid w:val="006C32FF"/>
    <w:rsid w:val="006C3609"/>
    <w:rsid w:val="006C3CB0"/>
    <w:rsid w:val="006C4A72"/>
    <w:rsid w:val="006C7701"/>
    <w:rsid w:val="006D3575"/>
    <w:rsid w:val="006D4131"/>
    <w:rsid w:val="006D4465"/>
    <w:rsid w:val="006D5391"/>
    <w:rsid w:val="006D6A84"/>
    <w:rsid w:val="006D7C83"/>
    <w:rsid w:val="006E2BFF"/>
    <w:rsid w:val="006E4A0D"/>
    <w:rsid w:val="006E4C68"/>
    <w:rsid w:val="006E7DBA"/>
    <w:rsid w:val="006F42D2"/>
    <w:rsid w:val="006F51EC"/>
    <w:rsid w:val="006F6B28"/>
    <w:rsid w:val="00702FC3"/>
    <w:rsid w:val="00704FE3"/>
    <w:rsid w:val="007056E1"/>
    <w:rsid w:val="00705E87"/>
    <w:rsid w:val="00707829"/>
    <w:rsid w:val="00711DD5"/>
    <w:rsid w:val="007141B6"/>
    <w:rsid w:val="00714228"/>
    <w:rsid w:val="00715500"/>
    <w:rsid w:val="007167D4"/>
    <w:rsid w:val="00721DEB"/>
    <w:rsid w:val="00721E7C"/>
    <w:rsid w:val="007268FB"/>
    <w:rsid w:val="00726A51"/>
    <w:rsid w:val="00727818"/>
    <w:rsid w:val="00731485"/>
    <w:rsid w:val="0073291C"/>
    <w:rsid w:val="007336C2"/>
    <w:rsid w:val="0073457B"/>
    <w:rsid w:val="00735BC3"/>
    <w:rsid w:val="007400C3"/>
    <w:rsid w:val="007406CE"/>
    <w:rsid w:val="007417A1"/>
    <w:rsid w:val="00741C1E"/>
    <w:rsid w:val="00742282"/>
    <w:rsid w:val="00744E75"/>
    <w:rsid w:val="0074762E"/>
    <w:rsid w:val="00755ECB"/>
    <w:rsid w:val="0075639F"/>
    <w:rsid w:val="007623A3"/>
    <w:rsid w:val="00764D44"/>
    <w:rsid w:val="0077074B"/>
    <w:rsid w:val="007729B6"/>
    <w:rsid w:val="007740C2"/>
    <w:rsid w:val="0077549B"/>
    <w:rsid w:val="00776898"/>
    <w:rsid w:val="0077740D"/>
    <w:rsid w:val="007820D7"/>
    <w:rsid w:val="00782F50"/>
    <w:rsid w:val="00786405"/>
    <w:rsid w:val="00794326"/>
    <w:rsid w:val="00796DFE"/>
    <w:rsid w:val="00797C10"/>
    <w:rsid w:val="007A0D86"/>
    <w:rsid w:val="007A2993"/>
    <w:rsid w:val="007A2B38"/>
    <w:rsid w:val="007A2F43"/>
    <w:rsid w:val="007A3012"/>
    <w:rsid w:val="007A347C"/>
    <w:rsid w:val="007A7791"/>
    <w:rsid w:val="007B08E5"/>
    <w:rsid w:val="007B2A99"/>
    <w:rsid w:val="007C2837"/>
    <w:rsid w:val="007C71B4"/>
    <w:rsid w:val="007D052A"/>
    <w:rsid w:val="007D20C5"/>
    <w:rsid w:val="007D31C8"/>
    <w:rsid w:val="007D6BCA"/>
    <w:rsid w:val="007D7B57"/>
    <w:rsid w:val="007E4550"/>
    <w:rsid w:val="007E6C53"/>
    <w:rsid w:val="007E73D0"/>
    <w:rsid w:val="007F004A"/>
    <w:rsid w:val="007F2DE4"/>
    <w:rsid w:val="007F3BCE"/>
    <w:rsid w:val="007F4D52"/>
    <w:rsid w:val="007F604F"/>
    <w:rsid w:val="007F7BBF"/>
    <w:rsid w:val="0080707D"/>
    <w:rsid w:val="00811DE0"/>
    <w:rsid w:val="00812062"/>
    <w:rsid w:val="00812485"/>
    <w:rsid w:val="00814679"/>
    <w:rsid w:val="00815C42"/>
    <w:rsid w:val="00816399"/>
    <w:rsid w:val="00816BE6"/>
    <w:rsid w:val="0082058E"/>
    <w:rsid w:val="00825DBD"/>
    <w:rsid w:val="0082691D"/>
    <w:rsid w:val="0083077A"/>
    <w:rsid w:val="0083154A"/>
    <w:rsid w:val="00832010"/>
    <w:rsid w:val="00836706"/>
    <w:rsid w:val="00842014"/>
    <w:rsid w:val="008432ED"/>
    <w:rsid w:val="00843636"/>
    <w:rsid w:val="00844F99"/>
    <w:rsid w:val="0084564B"/>
    <w:rsid w:val="00850001"/>
    <w:rsid w:val="00850E9D"/>
    <w:rsid w:val="00852CB3"/>
    <w:rsid w:val="00853EF3"/>
    <w:rsid w:val="00854C68"/>
    <w:rsid w:val="00857211"/>
    <w:rsid w:val="00865A3D"/>
    <w:rsid w:val="00865BF6"/>
    <w:rsid w:val="0086685E"/>
    <w:rsid w:val="00866D9F"/>
    <w:rsid w:val="008804D0"/>
    <w:rsid w:val="00881DCC"/>
    <w:rsid w:val="008857B4"/>
    <w:rsid w:val="0088677B"/>
    <w:rsid w:val="00890859"/>
    <w:rsid w:val="008920ED"/>
    <w:rsid w:val="00892D07"/>
    <w:rsid w:val="008931C1"/>
    <w:rsid w:val="00893C80"/>
    <w:rsid w:val="00894AE9"/>
    <w:rsid w:val="008950CF"/>
    <w:rsid w:val="00895179"/>
    <w:rsid w:val="008977E3"/>
    <w:rsid w:val="008A1A0D"/>
    <w:rsid w:val="008A1CC2"/>
    <w:rsid w:val="008A30CB"/>
    <w:rsid w:val="008A5039"/>
    <w:rsid w:val="008A7501"/>
    <w:rsid w:val="008B0920"/>
    <w:rsid w:val="008B27B7"/>
    <w:rsid w:val="008B297A"/>
    <w:rsid w:val="008B69E6"/>
    <w:rsid w:val="008C610F"/>
    <w:rsid w:val="008D3882"/>
    <w:rsid w:val="008D44A2"/>
    <w:rsid w:val="008D6C78"/>
    <w:rsid w:val="008E1D79"/>
    <w:rsid w:val="008E3611"/>
    <w:rsid w:val="008E4780"/>
    <w:rsid w:val="008E5EFA"/>
    <w:rsid w:val="008E66E5"/>
    <w:rsid w:val="008E6E45"/>
    <w:rsid w:val="008F0075"/>
    <w:rsid w:val="008F04B0"/>
    <w:rsid w:val="008F1611"/>
    <w:rsid w:val="009006C6"/>
    <w:rsid w:val="0090248E"/>
    <w:rsid w:val="00906FFD"/>
    <w:rsid w:val="0091108A"/>
    <w:rsid w:val="00911C2C"/>
    <w:rsid w:val="0091298A"/>
    <w:rsid w:val="00913F5B"/>
    <w:rsid w:val="00914B29"/>
    <w:rsid w:val="00915831"/>
    <w:rsid w:val="00920599"/>
    <w:rsid w:val="0092084F"/>
    <w:rsid w:val="00922822"/>
    <w:rsid w:val="00923614"/>
    <w:rsid w:val="00925627"/>
    <w:rsid w:val="00926737"/>
    <w:rsid w:val="00927E39"/>
    <w:rsid w:val="00932478"/>
    <w:rsid w:val="009337CD"/>
    <w:rsid w:val="00933C55"/>
    <w:rsid w:val="0093760C"/>
    <w:rsid w:val="009469DE"/>
    <w:rsid w:val="0095224A"/>
    <w:rsid w:val="0095399B"/>
    <w:rsid w:val="009539FE"/>
    <w:rsid w:val="009545B6"/>
    <w:rsid w:val="00954A92"/>
    <w:rsid w:val="00955019"/>
    <w:rsid w:val="009605BD"/>
    <w:rsid w:val="00961010"/>
    <w:rsid w:val="0096109B"/>
    <w:rsid w:val="009610D6"/>
    <w:rsid w:val="00963BAF"/>
    <w:rsid w:val="00965568"/>
    <w:rsid w:val="009660C7"/>
    <w:rsid w:val="00966849"/>
    <w:rsid w:val="00967093"/>
    <w:rsid w:val="00967EF3"/>
    <w:rsid w:val="0097131B"/>
    <w:rsid w:val="009737FF"/>
    <w:rsid w:val="00976253"/>
    <w:rsid w:val="00977301"/>
    <w:rsid w:val="00977CE0"/>
    <w:rsid w:val="009867A5"/>
    <w:rsid w:val="00990A55"/>
    <w:rsid w:val="00991E6F"/>
    <w:rsid w:val="00993FE2"/>
    <w:rsid w:val="00994386"/>
    <w:rsid w:val="00997F18"/>
    <w:rsid w:val="009A24B3"/>
    <w:rsid w:val="009A4321"/>
    <w:rsid w:val="009A464E"/>
    <w:rsid w:val="009A4801"/>
    <w:rsid w:val="009B5948"/>
    <w:rsid w:val="009B74DD"/>
    <w:rsid w:val="009B7EA5"/>
    <w:rsid w:val="009C0796"/>
    <w:rsid w:val="009C0B6C"/>
    <w:rsid w:val="009C1D86"/>
    <w:rsid w:val="009C36B1"/>
    <w:rsid w:val="009C5C87"/>
    <w:rsid w:val="009C7CF9"/>
    <w:rsid w:val="009D0A32"/>
    <w:rsid w:val="009D160C"/>
    <w:rsid w:val="009D461B"/>
    <w:rsid w:val="009D4737"/>
    <w:rsid w:val="009D524C"/>
    <w:rsid w:val="009D528F"/>
    <w:rsid w:val="009E10B7"/>
    <w:rsid w:val="009E1A35"/>
    <w:rsid w:val="009E1C43"/>
    <w:rsid w:val="009E256A"/>
    <w:rsid w:val="009F22DC"/>
    <w:rsid w:val="009F3BCD"/>
    <w:rsid w:val="009F3CC6"/>
    <w:rsid w:val="009F5FE7"/>
    <w:rsid w:val="00A00522"/>
    <w:rsid w:val="00A01583"/>
    <w:rsid w:val="00A02440"/>
    <w:rsid w:val="00A041DD"/>
    <w:rsid w:val="00A05BE1"/>
    <w:rsid w:val="00A12891"/>
    <w:rsid w:val="00A14D6F"/>
    <w:rsid w:val="00A22639"/>
    <w:rsid w:val="00A22D7A"/>
    <w:rsid w:val="00A23528"/>
    <w:rsid w:val="00A26EFC"/>
    <w:rsid w:val="00A31575"/>
    <w:rsid w:val="00A31949"/>
    <w:rsid w:val="00A378D0"/>
    <w:rsid w:val="00A41353"/>
    <w:rsid w:val="00A43AAC"/>
    <w:rsid w:val="00A464BE"/>
    <w:rsid w:val="00A519B4"/>
    <w:rsid w:val="00A52A67"/>
    <w:rsid w:val="00A54B3F"/>
    <w:rsid w:val="00A56469"/>
    <w:rsid w:val="00A5692F"/>
    <w:rsid w:val="00A604A1"/>
    <w:rsid w:val="00A62185"/>
    <w:rsid w:val="00A6450D"/>
    <w:rsid w:val="00A7208D"/>
    <w:rsid w:val="00A756E0"/>
    <w:rsid w:val="00A80898"/>
    <w:rsid w:val="00A8369A"/>
    <w:rsid w:val="00A8382B"/>
    <w:rsid w:val="00A84663"/>
    <w:rsid w:val="00A90322"/>
    <w:rsid w:val="00A91062"/>
    <w:rsid w:val="00A91231"/>
    <w:rsid w:val="00A92417"/>
    <w:rsid w:val="00A92798"/>
    <w:rsid w:val="00A93A19"/>
    <w:rsid w:val="00A95462"/>
    <w:rsid w:val="00AA0C8D"/>
    <w:rsid w:val="00AA0DE3"/>
    <w:rsid w:val="00AA2AB2"/>
    <w:rsid w:val="00AA3AFF"/>
    <w:rsid w:val="00AA3B10"/>
    <w:rsid w:val="00AA3CBF"/>
    <w:rsid w:val="00AA6611"/>
    <w:rsid w:val="00AB1A9D"/>
    <w:rsid w:val="00AB48AC"/>
    <w:rsid w:val="00AB7F5F"/>
    <w:rsid w:val="00AC0D31"/>
    <w:rsid w:val="00AC3E29"/>
    <w:rsid w:val="00AD030E"/>
    <w:rsid w:val="00AD1228"/>
    <w:rsid w:val="00AD20E6"/>
    <w:rsid w:val="00AD3B8E"/>
    <w:rsid w:val="00AD7F1B"/>
    <w:rsid w:val="00AE1766"/>
    <w:rsid w:val="00AE28B8"/>
    <w:rsid w:val="00AE3163"/>
    <w:rsid w:val="00AE55EA"/>
    <w:rsid w:val="00AF2E73"/>
    <w:rsid w:val="00AF3D36"/>
    <w:rsid w:val="00AF56C8"/>
    <w:rsid w:val="00AF5746"/>
    <w:rsid w:val="00B03D25"/>
    <w:rsid w:val="00B129B8"/>
    <w:rsid w:val="00B13A8A"/>
    <w:rsid w:val="00B1609D"/>
    <w:rsid w:val="00B16A4A"/>
    <w:rsid w:val="00B17700"/>
    <w:rsid w:val="00B17B10"/>
    <w:rsid w:val="00B21D9C"/>
    <w:rsid w:val="00B21E10"/>
    <w:rsid w:val="00B22B77"/>
    <w:rsid w:val="00B2598C"/>
    <w:rsid w:val="00B2624A"/>
    <w:rsid w:val="00B264A9"/>
    <w:rsid w:val="00B264BF"/>
    <w:rsid w:val="00B2730D"/>
    <w:rsid w:val="00B3220D"/>
    <w:rsid w:val="00B32E52"/>
    <w:rsid w:val="00B3370A"/>
    <w:rsid w:val="00B373B5"/>
    <w:rsid w:val="00B457B3"/>
    <w:rsid w:val="00B46835"/>
    <w:rsid w:val="00B473E2"/>
    <w:rsid w:val="00B518B7"/>
    <w:rsid w:val="00B51E56"/>
    <w:rsid w:val="00B5596A"/>
    <w:rsid w:val="00B56BE1"/>
    <w:rsid w:val="00B60D6A"/>
    <w:rsid w:val="00B81351"/>
    <w:rsid w:val="00B84D5D"/>
    <w:rsid w:val="00B9045D"/>
    <w:rsid w:val="00B92D7A"/>
    <w:rsid w:val="00B95F0A"/>
    <w:rsid w:val="00BA14C5"/>
    <w:rsid w:val="00BA282B"/>
    <w:rsid w:val="00BA720E"/>
    <w:rsid w:val="00BA7D67"/>
    <w:rsid w:val="00BB130D"/>
    <w:rsid w:val="00BB439B"/>
    <w:rsid w:val="00BB4971"/>
    <w:rsid w:val="00BB6A49"/>
    <w:rsid w:val="00BB7C10"/>
    <w:rsid w:val="00BB7E73"/>
    <w:rsid w:val="00BC1CBD"/>
    <w:rsid w:val="00BC588D"/>
    <w:rsid w:val="00BC5CDD"/>
    <w:rsid w:val="00BC5E08"/>
    <w:rsid w:val="00BD36E1"/>
    <w:rsid w:val="00BD3FA3"/>
    <w:rsid w:val="00BD4E2B"/>
    <w:rsid w:val="00BD74E3"/>
    <w:rsid w:val="00BE1A21"/>
    <w:rsid w:val="00BE2068"/>
    <w:rsid w:val="00BE24F1"/>
    <w:rsid w:val="00BE461E"/>
    <w:rsid w:val="00BE55E9"/>
    <w:rsid w:val="00BF0877"/>
    <w:rsid w:val="00BF186A"/>
    <w:rsid w:val="00BF1BCC"/>
    <w:rsid w:val="00BF1D35"/>
    <w:rsid w:val="00BF6491"/>
    <w:rsid w:val="00BF7550"/>
    <w:rsid w:val="00C01C39"/>
    <w:rsid w:val="00C02BB1"/>
    <w:rsid w:val="00C0378A"/>
    <w:rsid w:val="00C03CF8"/>
    <w:rsid w:val="00C044AB"/>
    <w:rsid w:val="00C06475"/>
    <w:rsid w:val="00C11417"/>
    <w:rsid w:val="00C14C92"/>
    <w:rsid w:val="00C167E4"/>
    <w:rsid w:val="00C168C1"/>
    <w:rsid w:val="00C174AD"/>
    <w:rsid w:val="00C24C84"/>
    <w:rsid w:val="00C27CAF"/>
    <w:rsid w:val="00C31DB7"/>
    <w:rsid w:val="00C32C9C"/>
    <w:rsid w:val="00C345FF"/>
    <w:rsid w:val="00C4193D"/>
    <w:rsid w:val="00C44A89"/>
    <w:rsid w:val="00C468E9"/>
    <w:rsid w:val="00C4773A"/>
    <w:rsid w:val="00C477CB"/>
    <w:rsid w:val="00C51EA2"/>
    <w:rsid w:val="00C520EA"/>
    <w:rsid w:val="00C52196"/>
    <w:rsid w:val="00C532D4"/>
    <w:rsid w:val="00C53A65"/>
    <w:rsid w:val="00C567C7"/>
    <w:rsid w:val="00C60AB0"/>
    <w:rsid w:val="00C63820"/>
    <w:rsid w:val="00C6393C"/>
    <w:rsid w:val="00C64D6B"/>
    <w:rsid w:val="00C7036B"/>
    <w:rsid w:val="00C733D6"/>
    <w:rsid w:val="00C73580"/>
    <w:rsid w:val="00C735AF"/>
    <w:rsid w:val="00C74216"/>
    <w:rsid w:val="00C75A9D"/>
    <w:rsid w:val="00C75F6F"/>
    <w:rsid w:val="00C76F77"/>
    <w:rsid w:val="00C774D1"/>
    <w:rsid w:val="00C911BD"/>
    <w:rsid w:val="00C9158E"/>
    <w:rsid w:val="00C91A91"/>
    <w:rsid w:val="00C931BF"/>
    <w:rsid w:val="00C93EE6"/>
    <w:rsid w:val="00CA211E"/>
    <w:rsid w:val="00CA68C4"/>
    <w:rsid w:val="00CA7AD4"/>
    <w:rsid w:val="00CB01D3"/>
    <w:rsid w:val="00CB2149"/>
    <w:rsid w:val="00CB42EF"/>
    <w:rsid w:val="00CC11AF"/>
    <w:rsid w:val="00CC14D4"/>
    <w:rsid w:val="00CC2913"/>
    <w:rsid w:val="00CC4CBE"/>
    <w:rsid w:val="00CD0890"/>
    <w:rsid w:val="00CD2534"/>
    <w:rsid w:val="00CD5282"/>
    <w:rsid w:val="00CD5479"/>
    <w:rsid w:val="00CD6C01"/>
    <w:rsid w:val="00CE0918"/>
    <w:rsid w:val="00CE4A03"/>
    <w:rsid w:val="00CE5A9D"/>
    <w:rsid w:val="00CE6870"/>
    <w:rsid w:val="00CE7964"/>
    <w:rsid w:val="00CF141E"/>
    <w:rsid w:val="00CF3FD2"/>
    <w:rsid w:val="00CF7D02"/>
    <w:rsid w:val="00CF7E80"/>
    <w:rsid w:val="00D00B13"/>
    <w:rsid w:val="00D019B9"/>
    <w:rsid w:val="00D01C25"/>
    <w:rsid w:val="00D0241E"/>
    <w:rsid w:val="00D0529E"/>
    <w:rsid w:val="00D05F51"/>
    <w:rsid w:val="00D10C33"/>
    <w:rsid w:val="00D11EE2"/>
    <w:rsid w:val="00D1529D"/>
    <w:rsid w:val="00D16364"/>
    <w:rsid w:val="00D219BC"/>
    <w:rsid w:val="00D2458A"/>
    <w:rsid w:val="00D252B6"/>
    <w:rsid w:val="00D263CD"/>
    <w:rsid w:val="00D27828"/>
    <w:rsid w:val="00D32184"/>
    <w:rsid w:val="00D3259B"/>
    <w:rsid w:val="00D33199"/>
    <w:rsid w:val="00D355CE"/>
    <w:rsid w:val="00D3573C"/>
    <w:rsid w:val="00D35A14"/>
    <w:rsid w:val="00D37504"/>
    <w:rsid w:val="00D37B1F"/>
    <w:rsid w:val="00D43FBF"/>
    <w:rsid w:val="00D46368"/>
    <w:rsid w:val="00D465B8"/>
    <w:rsid w:val="00D5016C"/>
    <w:rsid w:val="00D504CD"/>
    <w:rsid w:val="00D506CC"/>
    <w:rsid w:val="00D538DD"/>
    <w:rsid w:val="00D54245"/>
    <w:rsid w:val="00D542DE"/>
    <w:rsid w:val="00D553EE"/>
    <w:rsid w:val="00D55899"/>
    <w:rsid w:val="00D562E6"/>
    <w:rsid w:val="00D5738F"/>
    <w:rsid w:val="00D60E95"/>
    <w:rsid w:val="00D704BD"/>
    <w:rsid w:val="00D731EC"/>
    <w:rsid w:val="00D73A4F"/>
    <w:rsid w:val="00D7400C"/>
    <w:rsid w:val="00D769A5"/>
    <w:rsid w:val="00D77804"/>
    <w:rsid w:val="00D829FF"/>
    <w:rsid w:val="00D84115"/>
    <w:rsid w:val="00D8442E"/>
    <w:rsid w:val="00D915FA"/>
    <w:rsid w:val="00D930D0"/>
    <w:rsid w:val="00D9407C"/>
    <w:rsid w:val="00DA5026"/>
    <w:rsid w:val="00DA6229"/>
    <w:rsid w:val="00DB36DF"/>
    <w:rsid w:val="00DB431F"/>
    <w:rsid w:val="00DB6C94"/>
    <w:rsid w:val="00DB7107"/>
    <w:rsid w:val="00DB73FD"/>
    <w:rsid w:val="00DB7C69"/>
    <w:rsid w:val="00DC008D"/>
    <w:rsid w:val="00DC0455"/>
    <w:rsid w:val="00DC3571"/>
    <w:rsid w:val="00DC436C"/>
    <w:rsid w:val="00DC68C7"/>
    <w:rsid w:val="00DD162F"/>
    <w:rsid w:val="00DD1957"/>
    <w:rsid w:val="00DD4716"/>
    <w:rsid w:val="00DD530E"/>
    <w:rsid w:val="00DD7548"/>
    <w:rsid w:val="00DD7C63"/>
    <w:rsid w:val="00DE1A05"/>
    <w:rsid w:val="00DE7625"/>
    <w:rsid w:val="00DF0F22"/>
    <w:rsid w:val="00DF5466"/>
    <w:rsid w:val="00DF597F"/>
    <w:rsid w:val="00DF6D49"/>
    <w:rsid w:val="00DF7B03"/>
    <w:rsid w:val="00E06D60"/>
    <w:rsid w:val="00E074EB"/>
    <w:rsid w:val="00E11D7F"/>
    <w:rsid w:val="00E13DCD"/>
    <w:rsid w:val="00E16F63"/>
    <w:rsid w:val="00E22FDD"/>
    <w:rsid w:val="00E23E23"/>
    <w:rsid w:val="00E25376"/>
    <w:rsid w:val="00E25FE9"/>
    <w:rsid w:val="00E26F8D"/>
    <w:rsid w:val="00E3540D"/>
    <w:rsid w:val="00E35877"/>
    <w:rsid w:val="00E37486"/>
    <w:rsid w:val="00E37A4F"/>
    <w:rsid w:val="00E4032F"/>
    <w:rsid w:val="00E40B31"/>
    <w:rsid w:val="00E471B3"/>
    <w:rsid w:val="00E500E2"/>
    <w:rsid w:val="00E501B5"/>
    <w:rsid w:val="00E52273"/>
    <w:rsid w:val="00E528ED"/>
    <w:rsid w:val="00E549E2"/>
    <w:rsid w:val="00E54A67"/>
    <w:rsid w:val="00E55491"/>
    <w:rsid w:val="00E55971"/>
    <w:rsid w:val="00E60DBA"/>
    <w:rsid w:val="00E65ECA"/>
    <w:rsid w:val="00E66345"/>
    <w:rsid w:val="00E6754A"/>
    <w:rsid w:val="00E67B7B"/>
    <w:rsid w:val="00E70512"/>
    <w:rsid w:val="00E72357"/>
    <w:rsid w:val="00E72435"/>
    <w:rsid w:val="00E73078"/>
    <w:rsid w:val="00E822FB"/>
    <w:rsid w:val="00E82EC8"/>
    <w:rsid w:val="00E83282"/>
    <w:rsid w:val="00E8370F"/>
    <w:rsid w:val="00E8475C"/>
    <w:rsid w:val="00E86D7B"/>
    <w:rsid w:val="00E90CFC"/>
    <w:rsid w:val="00E911C5"/>
    <w:rsid w:val="00E91CF9"/>
    <w:rsid w:val="00E91E2F"/>
    <w:rsid w:val="00E92375"/>
    <w:rsid w:val="00E93749"/>
    <w:rsid w:val="00E93B7D"/>
    <w:rsid w:val="00E959DE"/>
    <w:rsid w:val="00E9795D"/>
    <w:rsid w:val="00EA02BD"/>
    <w:rsid w:val="00EA3B0C"/>
    <w:rsid w:val="00EA6406"/>
    <w:rsid w:val="00EB1255"/>
    <w:rsid w:val="00EB1527"/>
    <w:rsid w:val="00EB667B"/>
    <w:rsid w:val="00EC025D"/>
    <w:rsid w:val="00EC1912"/>
    <w:rsid w:val="00EC2306"/>
    <w:rsid w:val="00EC63E2"/>
    <w:rsid w:val="00EC6F50"/>
    <w:rsid w:val="00ED1413"/>
    <w:rsid w:val="00ED2658"/>
    <w:rsid w:val="00ED2BAC"/>
    <w:rsid w:val="00ED4212"/>
    <w:rsid w:val="00ED6D0C"/>
    <w:rsid w:val="00EE1FB5"/>
    <w:rsid w:val="00EF0574"/>
    <w:rsid w:val="00EF256E"/>
    <w:rsid w:val="00EF4B15"/>
    <w:rsid w:val="00EF6347"/>
    <w:rsid w:val="00EF793C"/>
    <w:rsid w:val="00F028E1"/>
    <w:rsid w:val="00F02EE6"/>
    <w:rsid w:val="00F030C3"/>
    <w:rsid w:val="00F03159"/>
    <w:rsid w:val="00F036E3"/>
    <w:rsid w:val="00F05955"/>
    <w:rsid w:val="00F120F1"/>
    <w:rsid w:val="00F1221D"/>
    <w:rsid w:val="00F135D8"/>
    <w:rsid w:val="00F152F9"/>
    <w:rsid w:val="00F15694"/>
    <w:rsid w:val="00F2294E"/>
    <w:rsid w:val="00F22B54"/>
    <w:rsid w:val="00F2308C"/>
    <w:rsid w:val="00F245B4"/>
    <w:rsid w:val="00F259B9"/>
    <w:rsid w:val="00F27C59"/>
    <w:rsid w:val="00F30E3E"/>
    <w:rsid w:val="00F3476D"/>
    <w:rsid w:val="00F34F4C"/>
    <w:rsid w:val="00F40C2A"/>
    <w:rsid w:val="00F4376A"/>
    <w:rsid w:val="00F43E70"/>
    <w:rsid w:val="00F46FAE"/>
    <w:rsid w:val="00F50E2F"/>
    <w:rsid w:val="00F55D48"/>
    <w:rsid w:val="00F57BDF"/>
    <w:rsid w:val="00F57CF4"/>
    <w:rsid w:val="00F62851"/>
    <w:rsid w:val="00F63F3C"/>
    <w:rsid w:val="00F70AAE"/>
    <w:rsid w:val="00F738D5"/>
    <w:rsid w:val="00F74DDA"/>
    <w:rsid w:val="00F759BF"/>
    <w:rsid w:val="00F81F98"/>
    <w:rsid w:val="00F83D42"/>
    <w:rsid w:val="00F86822"/>
    <w:rsid w:val="00F8686A"/>
    <w:rsid w:val="00F905B2"/>
    <w:rsid w:val="00F91E7C"/>
    <w:rsid w:val="00F92426"/>
    <w:rsid w:val="00F94EC6"/>
    <w:rsid w:val="00F969BB"/>
    <w:rsid w:val="00FA0609"/>
    <w:rsid w:val="00FA1D2F"/>
    <w:rsid w:val="00FA2418"/>
    <w:rsid w:val="00FB1857"/>
    <w:rsid w:val="00FB2FA6"/>
    <w:rsid w:val="00FB3354"/>
    <w:rsid w:val="00FB4A76"/>
    <w:rsid w:val="00FB59B7"/>
    <w:rsid w:val="00FB66E0"/>
    <w:rsid w:val="00FC1ABB"/>
    <w:rsid w:val="00FC33AD"/>
    <w:rsid w:val="00FC4923"/>
    <w:rsid w:val="00FD05CD"/>
    <w:rsid w:val="00FD373A"/>
    <w:rsid w:val="00FE59C2"/>
    <w:rsid w:val="00FE7EC9"/>
    <w:rsid w:val="00FF4569"/>
    <w:rsid w:val="00FF4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60F5C"/>
  <w15:docId w15:val="{53801336-EA68-4B9E-9759-93E834853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7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75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555"/>
    <w:rPr>
      <w:rFonts w:ascii="Segoe UI" w:hAnsi="Segoe UI" w:cs="Segoe UI"/>
      <w:sz w:val="18"/>
      <w:szCs w:val="18"/>
    </w:rPr>
  </w:style>
  <w:style w:type="paragraph" w:styleId="Header">
    <w:name w:val="header"/>
    <w:basedOn w:val="Normal"/>
    <w:link w:val="HeaderChar"/>
    <w:uiPriority w:val="99"/>
    <w:unhideWhenUsed/>
    <w:rsid w:val="003070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0DC"/>
  </w:style>
  <w:style w:type="paragraph" w:styleId="Footer">
    <w:name w:val="footer"/>
    <w:basedOn w:val="Normal"/>
    <w:link w:val="FooterChar"/>
    <w:uiPriority w:val="99"/>
    <w:unhideWhenUsed/>
    <w:rsid w:val="003070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0DC"/>
  </w:style>
  <w:style w:type="paragraph" w:customStyle="1" w:styleId="PAParaText">
    <w:name w:val="PA_ParaText"/>
    <w:basedOn w:val="Normal"/>
    <w:rsid w:val="00E3540D"/>
    <w:pPr>
      <w:spacing w:after="120" w:line="240" w:lineRule="auto"/>
      <w:jc w:val="both"/>
    </w:pPr>
    <w:rPr>
      <w:rFonts w:ascii="Arial" w:eastAsia="SimSun" w:hAnsi="Arial" w:cs="Times New Roman"/>
      <w:sz w:val="20"/>
      <w:szCs w:val="20"/>
      <w:lang w:eastAsia="zh-CN"/>
    </w:rPr>
  </w:style>
  <w:style w:type="character" w:styleId="EndnoteReference">
    <w:name w:val="endnote reference"/>
    <w:basedOn w:val="DefaultParagraphFont"/>
    <w:uiPriority w:val="99"/>
    <w:semiHidden/>
    <w:unhideWhenUsed/>
    <w:rsid w:val="00E3540D"/>
    <w:rPr>
      <w:vertAlign w:val="superscript"/>
    </w:rPr>
  </w:style>
  <w:style w:type="paragraph" w:styleId="ListParagraph">
    <w:name w:val="List Paragraph"/>
    <w:basedOn w:val="Normal"/>
    <w:uiPriority w:val="34"/>
    <w:qFormat/>
    <w:rsid w:val="00E3540D"/>
    <w:pPr>
      <w:spacing w:after="0" w:line="240" w:lineRule="auto"/>
      <w:ind w:left="720"/>
      <w:contextualSpacing/>
    </w:pPr>
    <w:rPr>
      <w:rFonts w:ascii="Arial" w:eastAsia="SimSun" w:hAnsi="Arial" w:cs="Times New Roman"/>
      <w:sz w:val="20"/>
      <w:szCs w:val="24"/>
      <w:lang w:eastAsia="zh-CN"/>
    </w:rPr>
  </w:style>
  <w:style w:type="paragraph" w:styleId="Revision">
    <w:name w:val="Revision"/>
    <w:hidden/>
    <w:uiPriority w:val="99"/>
    <w:semiHidden/>
    <w:rsid w:val="00E37A4F"/>
    <w:pPr>
      <w:spacing w:after="0" w:line="240" w:lineRule="auto"/>
    </w:pPr>
  </w:style>
  <w:style w:type="character" w:styleId="CommentReference">
    <w:name w:val="annotation reference"/>
    <w:basedOn w:val="DefaultParagraphFont"/>
    <w:uiPriority w:val="99"/>
    <w:semiHidden/>
    <w:unhideWhenUsed/>
    <w:rsid w:val="00E37A4F"/>
    <w:rPr>
      <w:sz w:val="16"/>
      <w:szCs w:val="16"/>
    </w:rPr>
  </w:style>
  <w:style w:type="paragraph" w:styleId="CommentText">
    <w:name w:val="annotation text"/>
    <w:basedOn w:val="Normal"/>
    <w:link w:val="CommentTextChar"/>
    <w:uiPriority w:val="99"/>
    <w:semiHidden/>
    <w:unhideWhenUsed/>
    <w:rsid w:val="00E37A4F"/>
    <w:pPr>
      <w:spacing w:line="240" w:lineRule="auto"/>
    </w:pPr>
    <w:rPr>
      <w:sz w:val="20"/>
      <w:szCs w:val="20"/>
    </w:rPr>
  </w:style>
  <w:style w:type="character" w:customStyle="1" w:styleId="CommentTextChar">
    <w:name w:val="Comment Text Char"/>
    <w:basedOn w:val="DefaultParagraphFont"/>
    <w:link w:val="CommentText"/>
    <w:uiPriority w:val="99"/>
    <w:semiHidden/>
    <w:rsid w:val="00E37A4F"/>
    <w:rPr>
      <w:sz w:val="20"/>
      <w:szCs w:val="20"/>
    </w:rPr>
  </w:style>
  <w:style w:type="paragraph" w:styleId="CommentSubject">
    <w:name w:val="annotation subject"/>
    <w:basedOn w:val="CommentText"/>
    <w:next w:val="CommentText"/>
    <w:link w:val="CommentSubjectChar"/>
    <w:uiPriority w:val="99"/>
    <w:semiHidden/>
    <w:unhideWhenUsed/>
    <w:rsid w:val="00E37A4F"/>
    <w:rPr>
      <w:b/>
      <w:bCs/>
    </w:rPr>
  </w:style>
  <w:style w:type="character" w:customStyle="1" w:styleId="CommentSubjectChar">
    <w:name w:val="Comment Subject Char"/>
    <w:basedOn w:val="CommentTextChar"/>
    <w:link w:val="CommentSubject"/>
    <w:uiPriority w:val="99"/>
    <w:semiHidden/>
    <w:rsid w:val="00E37A4F"/>
    <w:rPr>
      <w:b/>
      <w:bCs/>
      <w:sz w:val="20"/>
      <w:szCs w:val="20"/>
    </w:rPr>
  </w:style>
  <w:style w:type="paragraph" w:customStyle="1" w:styleId="paragraph">
    <w:name w:val="paragraph"/>
    <w:basedOn w:val="Normal"/>
    <w:rsid w:val="00FC1A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C1ABB"/>
  </w:style>
  <w:style w:type="character" w:customStyle="1" w:styleId="eop">
    <w:name w:val="eop"/>
    <w:basedOn w:val="DefaultParagraphFont"/>
    <w:rsid w:val="00FC1ABB"/>
  </w:style>
  <w:style w:type="character" w:customStyle="1" w:styleId="annotation-3c06b50d-93c6-410f-88d7-04e7617df704">
    <w:name w:val="annotation-3c06b50d-93c6-410f-88d7-04e7617df704"/>
    <w:basedOn w:val="DefaultParagraphFont"/>
    <w:rsid w:val="00FC1ABB"/>
  </w:style>
  <w:style w:type="paragraph" w:styleId="EndnoteText">
    <w:name w:val="endnote text"/>
    <w:basedOn w:val="Normal"/>
    <w:link w:val="EndnoteTextChar"/>
    <w:uiPriority w:val="99"/>
    <w:semiHidden/>
    <w:unhideWhenUsed/>
    <w:rsid w:val="00977CE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77CE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087306">
      <w:bodyDiv w:val="1"/>
      <w:marLeft w:val="0"/>
      <w:marRight w:val="0"/>
      <w:marTop w:val="0"/>
      <w:marBottom w:val="0"/>
      <w:divBdr>
        <w:top w:val="none" w:sz="0" w:space="0" w:color="auto"/>
        <w:left w:val="none" w:sz="0" w:space="0" w:color="auto"/>
        <w:bottom w:val="none" w:sz="0" w:space="0" w:color="auto"/>
        <w:right w:val="none" w:sz="0" w:space="0" w:color="auto"/>
      </w:divBdr>
    </w:div>
    <w:div w:id="31618682">
      <w:bodyDiv w:val="1"/>
      <w:marLeft w:val="0"/>
      <w:marRight w:val="0"/>
      <w:marTop w:val="0"/>
      <w:marBottom w:val="0"/>
      <w:divBdr>
        <w:top w:val="none" w:sz="0" w:space="0" w:color="auto"/>
        <w:left w:val="none" w:sz="0" w:space="0" w:color="auto"/>
        <w:bottom w:val="none" w:sz="0" w:space="0" w:color="auto"/>
        <w:right w:val="none" w:sz="0" w:space="0" w:color="auto"/>
      </w:divBdr>
    </w:div>
    <w:div w:id="259997630">
      <w:bodyDiv w:val="1"/>
      <w:marLeft w:val="0"/>
      <w:marRight w:val="0"/>
      <w:marTop w:val="0"/>
      <w:marBottom w:val="0"/>
      <w:divBdr>
        <w:top w:val="none" w:sz="0" w:space="0" w:color="auto"/>
        <w:left w:val="none" w:sz="0" w:space="0" w:color="auto"/>
        <w:bottom w:val="none" w:sz="0" w:space="0" w:color="auto"/>
        <w:right w:val="none" w:sz="0" w:space="0" w:color="auto"/>
      </w:divBdr>
    </w:div>
    <w:div w:id="549804579">
      <w:bodyDiv w:val="1"/>
      <w:marLeft w:val="0"/>
      <w:marRight w:val="0"/>
      <w:marTop w:val="0"/>
      <w:marBottom w:val="0"/>
      <w:divBdr>
        <w:top w:val="none" w:sz="0" w:space="0" w:color="auto"/>
        <w:left w:val="none" w:sz="0" w:space="0" w:color="auto"/>
        <w:bottom w:val="none" w:sz="0" w:space="0" w:color="auto"/>
        <w:right w:val="none" w:sz="0" w:space="0" w:color="auto"/>
      </w:divBdr>
    </w:div>
    <w:div w:id="752817169">
      <w:bodyDiv w:val="1"/>
      <w:marLeft w:val="0"/>
      <w:marRight w:val="0"/>
      <w:marTop w:val="0"/>
      <w:marBottom w:val="0"/>
      <w:divBdr>
        <w:top w:val="none" w:sz="0" w:space="0" w:color="auto"/>
        <w:left w:val="none" w:sz="0" w:space="0" w:color="auto"/>
        <w:bottom w:val="none" w:sz="0" w:space="0" w:color="auto"/>
        <w:right w:val="none" w:sz="0" w:space="0" w:color="auto"/>
      </w:divBdr>
    </w:div>
    <w:div w:id="814950087">
      <w:bodyDiv w:val="1"/>
      <w:marLeft w:val="0"/>
      <w:marRight w:val="0"/>
      <w:marTop w:val="0"/>
      <w:marBottom w:val="0"/>
      <w:divBdr>
        <w:top w:val="none" w:sz="0" w:space="0" w:color="auto"/>
        <w:left w:val="none" w:sz="0" w:space="0" w:color="auto"/>
        <w:bottom w:val="none" w:sz="0" w:space="0" w:color="auto"/>
        <w:right w:val="none" w:sz="0" w:space="0" w:color="auto"/>
      </w:divBdr>
    </w:div>
    <w:div w:id="836724146">
      <w:bodyDiv w:val="1"/>
      <w:marLeft w:val="0"/>
      <w:marRight w:val="0"/>
      <w:marTop w:val="0"/>
      <w:marBottom w:val="0"/>
      <w:divBdr>
        <w:top w:val="none" w:sz="0" w:space="0" w:color="auto"/>
        <w:left w:val="none" w:sz="0" w:space="0" w:color="auto"/>
        <w:bottom w:val="none" w:sz="0" w:space="0" w:color="auto"/>
        <w:right w:val="none" w:sz="0" w:space="0" w:color="auto"/>
      </w:divBdr>
    </w:div>
    <w:div w:id="874002470">
      <w:bodyDiv w:val="1"/>
      <w:marLeft w:val="0"/>
      <w:marRight w:val="0"/>
      <w:marTop w:val="0"/>
      <w:marBottom w:val="0"/>
      <w:divBdr>
        <w:top w:val="none" w:sz="0" w:space="0" w:color="auto"/>
        <w:left w:val="none" w:sz="0" w:space="0" w:color="auto"/>
        <w:bottom w:val="none" w:sz="0" w:space="0" w:color="auto"/>
        <w:right w:val="none" w:sz="0" w:space="0" w:color="auto"/>
      </w:divBdr>
    </w:div>
    <w:div w:id="886138980">
      <w:bodyDiv w:val="1"/>
      <w:marLeft w:val="0"/>
      <w:marRight w:val="0"/>
      <w:marTop w:val="0"/>
      <w:marBottom w:val="0"/>
      <w:divBdr>
        <w:top w:val="none" w:sz="0" w:space="0" w:color="auto"/>
        <w:left w:val="none" w:sz="0" w:space="0" w:color="auto"/>
        <w:bottom w:val="none" w:sz="0" w:space="0" w:color="auto"/>
        <w:right w:val="none" w:sz="0" w:space="0" w:color="auto"/>
      </w:divBdr>
    </w:div>
    <w:div w:id="1250196900">
      <w:bodyDiv w:val="1"/>
      <w:marLeft w:val="0"/>
      <w:marRight w:val="0"/>
      <w:marTop w:val="0"/>
      <w:marBottom w:val="0"/>
      <w:divBdr>
        <w:top w:val="none" w:sz="0" w:space="0" w:color="auto"/>
        <w:left w:val="none" w:sz="0" w:space="0" w:color="auto"/>
        <w:bottom w:val="none" w:sz="0" w:space="0" w:color="auto"/>
        <w:right w:val="none" w:sz="0" w:space="0" w:color="auto"/>
      </w:divBdr>
    </w:div>
    <w:div w:id="1513110014">
      <w:bodyDiv w:val="1"/>
      <w:marLeft w:val="0"/>
      <w:marRight w:val="0"/>
      <w:marTop w:val="0"/>
      <w:marBottom w:val="0"/>
      <w:divBdr>
        <w:top w:val="none" w:sz="0" w:space="0" w:color="auto"/>
        <w:left w:val="none" w:sz="0" w:space="0" w:color="auto"/>
        <w:bottom w:val="none" w:sz="0" w:space="0" w:color="auto"/>
        <w:right w:val="none" w:sz="0" w:space="0" w:color="auto"/>
      </w:divBdr>
    </w:div>
    <w:div w:id="1612013817">
      <w:bodyDiv w:val="1"/>
      <w:marLeft w:val="0"/>
      <w:marRight w:val="0"/>
      <w:marTop w:val="0"/>
      <w:marBottom w:val="0"/>
      <w:divBdr>
        <w:top w:val="none" w:sz="0" w:space="0" w:color="auto"/>
        <w:left w:val="none" w:sz="0" w:space="0" w:color="auto"/>
        <w:bottom w:val="none" w:sz="0" w:space="0" w:color="auto"/>
        <w:right w:val="none" w:sz="0" w:space="0" w:color="auto"/>
      </w:divBdr>
    </w:div>
    <w:div w:id="1638687258">
      <w:bodyDiv w:val="1"/>
      <w:marLeft w:val="0"/>
      <w:marRight w:val="0"/>
      <w:marTop w:val="0"/>
      <w:marBottom w:val="0"/>
      <w:divBdr>
        <w:top w:val="none" w:sz="0" w:space="0" w:color="auto"/>
        <w:left w:val="none" w:sz="0" w:space="0" w:color="auto"/>
        <w:bottom w:val="none" w:sz="0" w:space="0" w:color="auto"/>
        <w:right w:val="none" w:sz="0" w:space="0" w:color="auto"/>
      </w:divBdr>
    </w:div>
    <w:div w:id="1875265173">
      <w:bodyDiv w:val="1"/>
      <w:marLeft w:val="0"/>
      <w:marRight w:val="0"/>
      <w:marTop w:val="0"/>
      <w:marBottom w:val="0"/>
      <w:divBdr>
        <w:top w:val="none" w:sz="0" w:space="0" w:color="auto"/>
        <w:left w:val="none" w:sz="0" w:space="0" w:color="auto"/>
        <w:bottom w:val="none" w:sz="0" w:space="0" w:color="auto"/>
        <w:right w:val="none" w:sz="0" w:space="0" w:color="auto"/>
      </w:divBdr>
    </w:div>
    <w:div w:id="1964001128">
      <w:bodyDiv w:val="1"/>
      <w:marLeft w:val="0"/>
      <w:marRight w:val="0"/>
      <w:marTop w:val="0"/>
      <w:marBottom w:val="0"/>
      <w:divBdr>
        <w:top w:val="none" w:sz="0" w:space="0" w:color="auto"/>
        <w:left w:val="none" w:sz="0" w:space="0" w:color="auto"/>
        <w:bottom w:val="none" w:sz="0" w:space="0" w:color="auto"/>
        <w:right w:val="none" w:sz="0" w:space="0" w:color="auto"/>
      </w:divBdr>
    </w:div>
    <w:div w:id="2014726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2853C-93F3-4623-BCBA-6D4164E5A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1548</Words>
  <Characters>8146</Characters>
  <Application>Microsoft Office Word</Application>
  <DocSecurity>0</DocSecurity>
  <Lines>125</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Simmons</dc:creator>
  <cp:keywords/>
  <dc:description/>
  <cp:lastModifiedBy>Kendall Venturato</cp:lastModifiedBy>
  <cp:revision>3</cp:revision>
  <cp:lastPrinted>2026-08-06T17:53:00Z</cp:lastPrinted>
  <dcterms:created xsi:type="dcterms:W3CDTF">2026-08-06T18:41:00Z</dcterms:created>
  <dcterms:modified xsi:type="dcterms:W3CDTF">2026-08-06T20:21:00Z</dcterms:modified>
</cp:coreProperties>
</file>